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E2809">
      <w:pPr>
        <w:pageBreakBefore/>
        <w:spacing w:line="360" w:lineRule="auto"/>
        <w:jc w:val="center"/>
        <w:rPr>
          <w:rFonts w:hint="eastAsia" w:ascii="黑体" w:hAnsi="黑体" w:eastAsia="黑体" w:cs="黑体"/>
          <w:b/>
          <w:color w:val="FF0000"/>
          <w:sz w:val="44"/>
          <w:szCs w:val="44"/>
        </w:rPr>
      </w:pPr>
    </w:p>
    <w:p w14:paraId="3B129246">
      <w:pPr>
        <w:spacing w:line="360" w:lineRule="auto"/>
        <w:ind w:firstLine="723"/>
        <w:jc w:val="center"/>
        <w:rPr>
          <w:rFonts w:ascii="Times New Roman" w:hAnsi="Times New Roman" w:eastAsia="黑体"/>
          <w:b/>
          <w:sz w:val="36"/>
          <w:szCs w:val="36"/>
        </w:rPr>
      </w:pPr>
      <w:permStart w:id="0" w:edGrp="everyone"/>
      <w:r>
        <w:rPr>
          <w:rFonts w:hint="eastAsia" w:ascii="黑体" w:hAnsi="黑体" w:eastAsia="黑体" w:cs="黑体"/>
          <w:b/>
          <w:color w:val="FF0000"/>
          <w:sz w:val="36"/>
          <w:szCs w:val="36"/>
        </w:rPr>
        <w:t>（此处补充项目名称）</w:t>
      </w:r>
      <w:bookmarkStart w:id="0" w:name="_GoBack"/>
      <w:bookmarkEnd w:id="0"/>
    </w:p>
    <w:permEnd w:id="0"/>
    <w:p w14:paraId="52825953">
      <w:pPr>
        <w:spacing w:line="360" w:lineRule="auto"/>
        <w:ind w:firstLine="723"/>
        <w:jc w:val="center"/>
        <w:rPr>
          <w:rFonts w:hint="eastAsia" w:ascii="黑体" w:hAnsi="黑体" w:eastAsia="黑体" w:cs="黑体"/>
          <w:b/>
          <w:sz w:val="36"/>
          <w:szCs w:val="36"/>
        </w:rPr>
      </w:pPr>
      <w:r>
        <w:rPr>
          <w:rFonts w:hint="eastAsia" w:ascii="黑体" w:hAnsi="黑体" w:eastAsia="黑体" w:cs="黑体"/>
          <w:b/>
          <w:sz w:val="36"/>
          <w:szCs w:val="36"/>
        </w:rPr>
        <w:t>研究方案</w:t>
      </w:r>
    </w:p>
    <w:p w14:paraId="6DA9B372">
      <w:pPr>
        <w:spacing w:line="360" w:lineRule="auto"/>
        <w:ind w:firstLine="562" w:firstLineChars="200"/>
        <w:rPr>
          <w:rFonts w:ascii="Times New Roman" w:hAnsi="Times New Roman"/>
          <w:b/>
          <w:sz w:val="28"/>
          <w:szCs w:val="28"/>
        </w:rPr>
      </w:pPr>
    </w:p>
    <w:p w14:paraId="225604A4">
      <w:pPr>
        <w:spacing w:line="360" w:lineRule="auto"/>
        <w:ind w:firstLine="562"/>
        <w:rPr>
          <w:rFonts w:hint="eastAsia" w:ascii="宋体" w:hAnsi="宋体" w:cs="宋体"/>
          <w:b/>
          <w:sz w:val="28"/>
          <w:szCs w:val="28"/>
        </w:rPr>
      </w:pPr>
    </w:p>
    <w:p w14:paraId="3B2457E4">
      <w:pPr>
        <w:spacing w:line="360" w:lineRule="auto"/>
        <w:ind w:firstLine="562"/>
        <w:rPr>
          <w:rFonts w:hint="eastAsia" w:ascii="宋体" w:hAnsi="宋体" w:cs="宋体"/>
          <w:b/>
          <w:sz w:val="28"/>
          <w:szCs w:val="28"/>
        </w:rPr>
      </w:pPr>
    </w:p>
    <w:tbl>
      <w:tblPr>
        <w:tblStyle w:val="9"/>
        <w:tblW w:w="7230" w:type="dxa"/>
        <w:jc w:val="center"/>
        <w:tblLayout w:type="fixed"/>
        <w:tblCellMar>
          <w:top w:w="0" w:type="dxa"/>
          <w:left w:w="108" w:type="dxa"/>
          <w:bottom w:w="0" w:type="dxa"/>
          <w:right w:w="108" w:type="dxa"/>
        </w:tblCellMar>
      </w:tblPr>
      <w:tblGrid>
        <w:gridCol w:w="7230"/>
      </w:tblGrid>
      <w:tr w14:paraId="20DA38A7">
        <w:tblPrEx>
          <w:tblCellMar>
            <w:top w:w="0" w:type="dxa"/>
            <w:left w:w="108" w:type="dxa"/>
            <w:bottom w:w="0" w:type="dxa"/>
            <w:right w:w="108" w:type="dxa"/>
          </w:tblCellMar>
        </w:tblPrEx>
        <w:trPr>
          <w:trHeight w:val="640" w:hRule="atLeast"/>
          <w:jc w:val="center"/>
        </w:trPr>
        <w:tc>
          <w:tcPr>
            <w:tcW w:w="7230" w:type="dxa"/>
            <w:vAlign w:val="center"/>
          </w:tcPr>
          <w:p w14:paraId="059E3169">
            <w:pPr>
              <w:snapToGrid w:val="0"/>
              <w:ind w:firstLine="281" w:firstLineChars="100"/>
              <w:jc w:val="left"/>
              <w:rPr>
                <w:rFonts w:ascii="Times New Roman" w:hAnsi="Times New Roman"/>
                <w:sz w:val="28"/>
                <w:szCs w:val="28"/>
              </w:rPr>
            </w:pPr>
            <w:r>
              <w:rPr>
                <w:rFonts w:ascii="Times New Roman" w:hAnsi="Times New Roman"/>
                <w:b/>
                <w:sz w:val="28"/>
                <w:szCs w:val="28"/>
              </w:rPr>
              <w:t>项目来源</w:t>
            </w:r>
            <w:r>
              <w:rPr>
                <w:rFonts w:hint="eastAsia" w:ascii="Times New Roman" w:hAnsi="Times New Roman"/>
                <w:b/>
                <w:sz w:val="28"/>
                <w:szCs w:val="28"/>
              </w:rPr>
              <w:t>：</w:t>
            </w:r>
            <w:permStart w:id="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
          </w:p>
        </w:tc>
      </w:tr>
      <w:tr w14:paraId="2CF72EF3">
        <w:tblPrEx>
          <w:tblCellMar>
            <w:top w:w="0" w:type="dxa"/>
            <w:left w:w="108" w:type="dxa"/>
            <w:bottom w:w="0" w:type="dxa"/>
            <w:right w:w="108" w:type="dxa"/>
          </w:tblCellMar>
        </w:tblPrEx>
        <w:trPr>
          <w:trHeight w:val="640" w:hRule="atLeast"/>
          <w:jc w:val="center"/>
        </w:trPr>
        <w:tc>
          <w:tcPr>
            <w:tcW w:w="7230" w:type="dxa"/>
            <w:vAlign w:val="center"/>
          </w:tcPr>
          <w:p w14:paraId="360D07F6">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w:t>
            </w:r>
            <w:permStart w:id="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
          </w:p>
        </w:tc>
      </w:tr>
      <w:tr w14:paraId="037C7924">
        <w:tblPrEx>
          <w:tblCellMar>
            <w:top w:w="0" w:type="dxa"/>
            <w:left w:w="108" w:type="dxa"/>
            <w:bottom w:w="0" w:type="dxa"/>
            <w:right w:w="108" w:type="dxa"/>
          </w:tblCellMar>
        </w:tblPrEx>
        <w:trPr>
          <w:trHeight w:val="640" w:hRule="atLeast"/>
          <w:jc w:val="center"/>
        </w:trPr>
        <w:tc>
          <w:tcPr>
            <w:tcW w:w="7230" w:type="dxa"/>
            <w:vAlign w:val="center"/>
          </w:tcPr>
          <w:p w14:paraId="20CD6A87">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组长单位主要研究者：</w:t>
            </w:r>
            <w:permStart w:id="3" w:edGrp="everyone"/>
            <w:r>
              <w:rPr>
                <w:rFonts w:hint="eastAsia" w:ascii="Times New Roman" w:hAnsi="Times New Roman"/>
                <w:color w:val="EE0000"/>
              </w:rPr>
              <w:t>（一般仅为1名职工或学生导师）</w:t>
            </w:r>
            <w:permEnd w:id="3"/>
          </w:p>
        </w:tc>
      </w:tr>
      <w:tr w14:paraId="146A5D85">
        <w:tblPrEx>
          <w:tblCellMar>
            <w:top w:w="0" w:type="dxa"/>
            <w:left w:w="108" w:type="dxa"/>
            <w:bottom w:w="0" w:type="dxa"/>
            <w:right w:w="108" w:type="dxa"/>
          </w:tblCellMar>
        </w:tblPrEx>
        <w:trPr>
          <w:trHeight w:val="640" w:hRule="atLeast"/>
          <w:jc w:val="center"/>
        </w:trPr>
        <w:tc>
          <w:tcPr>
            <w:tcW w:w="7230" w:type="dxa"/>
            <w:vAlign w:val="center"/>
          </w:tcPr>
          <w:p w14:paraId="0777A7BB">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本中心申请</w:t>
            </w:r>
            <w:r>
              <w:rPr>
                <w:rFonts w:ascii="Times New Roman" w:hAnsi="Times New Roman"/>
                <w:b/>
                <w:sz w:val="28"/>
                <w:szCs w:val="28"/>
              </w:rPr>
              <w:t>科室</w:t>
            </w:r>
            <w:r>
              <w:rPr>
                <w:rFonts w:hint="eastAsia" w:ascii="Times New Roman" w:hAnsi="Times New Roman"/>
                <w:b/>
                <w:sz w:val="28"/>
                <w:szCs w:val="28"/>
              </w:rPr>
              <w:t>：</w:t>
            </w:r>
            <w:permStart w:id="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4"/>
          </w:p>
        </w:tc>
      </w:tr>
      <w:tr w14:paraId="59D166FF">
        <w:tblPrEx>
          <w:tblCellMar>
            <w:top w:w="0" w:type="dxa"/>
            <w:left w:w="108" w:type="dxa"/>
            <w:bottom w:w="0" w:type="dxa"/>
            <w:right w:w="108" w:type="dxa"/>
          </w:tblCellMar>
        </w:tblPrEx>
        <w:trPr>
          <w:trHeight w:val="640" w:hRule="atLeast"/>
          <w:jc w:val="center"/>
        </w:trPr>
        <w:tc>
          <w:tcPr>
            <w:tcW w:w="7230" w:type="dxa"/>
            <w:vAlign w:val="center"/>
          </w:tcPr>
          <w:p w14:paraId="3F87DA60">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w:t>
            </w:r>
            <w:r>
              <w:rPr>
                <w:rFonts w:ascii="Times New Roman" w:hAnsi="Times New Roman"/>
                <w:b/>
                <w:sz w:val="28"/>
                <w:szCs w:val="28"/>
              </w:rPr>
              <w:t>主要研究者</w:t>
            </w:r>
            <w:r>
              <w:rPr>
                <w:rFonts w:hint="eastAsia" w:ascii="Times New Roman" w:hAnsi="Times New Roman"/>
                <w:b/>
                <w:sz w:val="28"/>
                <w:szCs w:val="28"/>
              </w:rPr>
              <w:t>：</w:t>
            </w:r>
            <w:permStart w:id="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
          </w:p>
        </w:tc>
      </w:tr>
      <w:tr w14:paraId="36E4184A">
        <w:tblPrEx>
          <w:tblCellMar>
            <w:top w:w="0" w:type="dxa"/>
            <w:left w:w="108" w:type="dxa"/>
            <w:bottom w:w="0" w:type="dxa"/>
            <w:right w:w="108" w:type="dxa"/>
          </w:tblCellMar>
        </w:tblPrEx>
        <w:trPr>
          <w:trHeight w:val="640" w:hRule="atLeast"/>
          <w:jc w:val="center"/>
        </w:trPr>
        <w:tc>
          <w:tcPr>
            <w:tcW w:w="7230" w:type="dxa"/>
            <w:vAlign w:val="center"/>
          </w:tcPr>
          <w:p w14:paraId="4935FAD2">
            <w:pPr>
              <w:snapToGrid w:val="0"/>
              <w:ind w:firstLine="281" w:firstLineChars="100"/>
              <w:jc w:val="left"/>
              <w:rPr>
                <w:rFonts w:ascii="Times New Roman" w:hAnsi="Times New Roman"/>
                <w:sz w:val="28"/>
                <w:szCs w:val="28"/>
              </w:rPr>
            </w:pPr>
            <w:r>
              <w:rPr>
                <w:rFonts w:ascii="Times New Roman" w:hAnsi="Times New Roman"/>
                <w:b/>
                <w:sz w:val="28"/>
                <w:szCs w:val="28"/>
              </w:rPr>
              <w:t>版本号</w:t>
            </w:r>
            <w:r>
              <w:rPr>
                <w:rFonts w:hint="eastAsia" w:ascii="Times New Roman" w:hAnsi="Times New Roman"/>
                <w:b/>
                <w:sz w:val="28"/>
                <w:szCs w:val="28"/>
              </w:rPr>
              <w:t>：</w:t>
            </w:r>
            <w:permStart w:id="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6"/>
          </w:p>
        </w:tc>
      </w:tr>
      <w:tr w14:paraId="6EF53834">
        <w:tblPrEx>
          <w:tblCellMar>
            <w:top w:w="0" w:type="dxa"/>
            <w:left w:w="108" w:type="dxa"/>
            <w:bottom w:w="0" w:type="dxa"/>
            <w:right w:w="108" w:type="dxa"/>
          </w:tblCellMar>
        </w:tblPrEx>
        <w:trPr>
          <w:trHeight w:val="640" w:hRule="atLeast"/>
          <w:jc w:val="center"/>
        </w:trPr>
        <w:tc>
          <w:tcPr>
            <w:tcW w:w="7230" w:type="dxa"/>
            <w:vAlign w:val="center"/>
          </w:tcPr>
          <w:p w14:paraId="67CAED0F">
            <w:pPr>
              <w:snapToGrid w:val="0"/>
              <w:ind w:firstLine="281" w:firstLineChars="100"/>
              <w:jc w:val="left"/>
              <w:rPr>
                <w:rFonts w:ascii="Times New Roman" w:hAnsi="Times New Roman"/>
                <w:sz w:val="28"/>
                <w:szCs w:val="28"/>
              </w:rPr>
            </w:pPr>
            <w:r>
              <w:rPr>
                <w:rFonts w:ascii="Times New Roman" w:hAnsi="Times New Roman"/>
                <w:b/>
                <w:sz w:val="28"/>
                <w:szCs w:val="28"/>
              </w:rPr>
              <w:t>版本日期</w:t>
            </w:r>
            <w:r>
              <w:rPr>
                <w:rFonts w:hint="eastAsia" w:ascii="Times New Roman" w:hAnsi="Times New Roman"/>
                <w:b/>
                <w:sz w:val="28"/>
                <w:szCs w:val="28"/>
              </w:rPr>
              <w:t>：</w:t>
            </w:r>
            <w:permStart w:id="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7"/>
          </w:p>
        </w:tc>
      </w:tr>
    </w:tbl>
    <w:p w14:paraId="507A2856">
      <w:pPr>
        <w:spacing w:line="360" w:lineRule="auto"/>
        <w:ind w:firstLine="562"/>
        <w:rPr>
          <w:rFonts w:hint="eastAsia" w:ascii="宋体" w:hAnsi="宋体" w:cs="黑体"/>
          <w:b/>
          <w:sz w:val="28"/>
          <w:szCs w:val="28"/>
        </w:rPr>
      </w:pPr>
    </w:p>
    <w:p w14:paraId="275CCB01">
      <w:pPr>
        <w:spacing w:line="360" w:lineRule="auto"/>
        <w:ind w:firstLine="562"/>
        <w:rPr>
          <w:rFonts w:hint="eastAsia" w:ascii="宋体" w:hAnsi="宋体" w:cs="黑体"/>
          <w:b/>
          <w:sz w:val="28"/>
          <w:szCs w:val="28"/>
        </w:rPr>
      </w:pPr>
    </w:p>
    <w:p w14:paraId="0D23689C">
      <w:pPr>
        <w:spacing w:line="360" w:lineRule="auto"/>
        <w:ind w:firstLine="562"/>
        <w:rPr>
          <w:rFonts w:hint="eastAsia" w:ascii="宋体" w:hAnsi="宋体" w:cs="黑体"/>
          <w:b/>
          <w:sz w:val="28"/>
          <w:szCs w:val="28"/>
        </w:rPr>
      </w:pPr>
    </w:p>
    <w:p w14:paraId="7865BDA3">
      <w:pPr>
        <w:spacing w:line="360" w:lineRule="auto"/>
        <w:ind w:firstLine="562"/>
        <w:rPr>
          <w:rFonts w:hint="eastAsia" w:ascii="宋体" w:hAnsi="宋体" w:cs="黑体"/>
          <w:b/>
          <w:sz w:val="28"/>
          <w:szCs w:val="28"/>
        </w:rPr>
      </w:pPr>
    </w:p>
    <w:p w14:paraId="29CD00F8">
      <w:pPr>
        <w:spacing w:line="360" w:lineRule="auto"/>
        <w:ind w:firstLine="562"/>
        <w:rPr>
          <w:rFonts w:hint="eastAsia" w:ascii="宋体" w:hAnsi="宋体" w:cs="黑体"/>
          <w:b/>
          <w:sz w:val="28"/>
          <w:szCs w:val="28"/>
        </w:rPr>
      </w:pPr>
    </w:p>
    <w:p w14:paraId="11F6CE31">
      <w:pPr>
        <w:spacing w:line="360" w:lineRule="auto"/>
        <w:ind w:firstLine="562"/>
        <w:rPr>
          <w:rFonts w:hint="eastAsia" w:ascii="宋体" w:hAnsi="宋体" w:cs="黑体"/>
          <w:b/>
          <w:sz w:val="28"/>
          <w:szCs w:val="28"/>
        </w:rPr>
      </w:pPr>
    </w:p>
    <w:p w14:paraId="6EE1E6D3">
      <w:pPr>
        <w:spacing w:line="360" w:lineRule="auto"/>
        <w:ind w:firstLine="562"/>
        <w:rPr>
          <w:rFonts w:hint="eastAsia" w:ascii="宋体" w:hAnsi="宋体" w:cs="黑体"/>
          <w:b/>
          <w:sz w:val="28"/>
          <w:szCs w:val="28"/>
        </w:rPr>
      </w:pPr>
    </w:p>
    <w:p w14:paraId="061A4C51">
      <w:pPr>
        <w:spacing w:line="360" w:lineRule="auto"/>
        <w:ind w:firstLine="562"/>
        <w:rPr>
          <w:rFonts w:hint="eastAsia" w:ascii="宋体" w:hAnsi="宋体" w:cs="黑体"/>
          <w:b/>
          <w:sz w:val="28"/>
          <w:szCs w:val="28"/>
        </w:rPr>
      </w:pPr>
    </w:p>
    <w:p w14:paraId="6C02F796">
      <w:pPr>
        <w:spacing w:line="360" w:lineRule="auto"/>
        <w:ind w:firstLine="562"/>
        <w:rPr>
          <w:rFonts w:hint="eastAsia" w:ascii="宋体" w:hAnsi="宋体" w:cs="黑体"/>
          <w:b/>
          <w:sz w:val="28"/>
          <w:szCs w:val="28"/>
        </w:rPr>
      </w:pPr>
    </w:p>
    <w:p w14:paraId="4FB9BF69">
      <w:pPr>
        <w:pageBreakBefore/>
        <w:spacing w:line="360" w:lineRule="auto"/>
        <w:rPr>
          <w:rFonts w:hint="eastAsia" w:ascii="宋体" w:hAnsi="宋体" w:cs="黑体"/>
          <w:b/>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FCEA6EE">
      <w:pPr>
        <w:keepLines/>
        <w:spacing w:line="360" w:lineRule="auto"/>
        <w:rPr>
          <w:rFonts w:hint="eastAsia" w:ascii="宋体" w:hAnsi="宋体" w:cs="黑体"/>
          <w:b/>
          <w:color w:val="FF0000"/>
          <w:sz w:val="28"/>
          <w:szCs w:val="28"/>
        </w:rPr>
      </w:pPr>
      <w:r>
        <w:rPr>
          <w:rFonts w:hint="eastAsia" w:ascii="宋体" w:hAnsi="宋体" w:cs="黑体"/>
          <w:b/>
          <w:sz w:val="28"/>
          <w:szCs w:val="28"/>
        </w:rPr>
        <w:t>方</w:t>
      </w:r>
      <w:r>
        <w:rPr>
          <w:rFonts w:ascii="宋体" w:hAnsi="宋体" w:cs="黑体"/>
          <w:b/>
          <w:sz w:val="28"/>
          <w:szCs w:val="28"/>
        </w:rPr>
        <w:t>案签字页</w:t>
      </w:r>
    </w:p>
    <w:p w14:paraId="35E70327">
      <w:pPr>
        <w:keepLines/>
        <w:spacing w:line="360" w:lineRule="auto"/>
        <w:ind w:firstLine="562"/>
        <w:jc w:val="left"/>
        <w:rPr>
          <w:rFonts w:hint="eastAsia" w:ascii="宋体" w:hAnsi="宋体" w:cs="黑体"/>
          <w:b/>
          <w:sz w:val="28"/>
          <w:szCs w:val="28"/>
        </w:rPr>
      </w:pPr>
    </w:p>
    <w:p w14:paraId="7A70D165">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我将</w:t>
      </w:r>
      <w:r>
        <w:rPr>
          <w:rFonts w:ascii="宋体" w:hAnsi="宋体"/>
          <w:color w:val="000000" w:themeColor="text1"/>
          <w:sz w:val="24"/>
          <w14:textFill>
            <w14:solidFill>
              <w14:schemeClr w14:val="tx1"/>
            </w14:solidFill>
          </w14:textFill>
        </w:rPr>
        <w:t>严格遵照《赫尔辛基宣言》</w:t>
      </w:r>
      <w:r>
        <w:rPr>
          <w:rFonts w:hint="eastAsia" w:ascii="宋体" w:hAnsi="宋体"/>
          <w:color w:val="000000" w:themeColor="text1"/>
          <w:sz w:val="24"/>
          <w14:textFill>
            <w14:solidFill>
              <w14:schemeClr w14:val="tx1"/>
            </w14:solidFill>
          </w14:textFill>
        </w:rPr>
        <w:t>《涉及人的生命科学和医学研究伦理审查办法》</w:t>
      </w:r>
      <w:r>
        <w:rPr>
          <w:rFonts w:ascii="宋体" w:hAnsi="宋体"/>
          <w:color w:val="000000" w:themeColor="text1"/>
          <w:sz w:val="24"/>
          <w14:textFill>
            <w14:solidFill>
              <w14:schemeClr w14:val="tx1"/>
            </w14:solidFill>
          </w14:textFill>
        </w:rPr>
        <w:t>《药物临床试验质量管理规范》</w:t>
      </w:r>
      <w:r>
        <w:rPr>
          <w:rFonts w:hint="eastAsia" w:ascii="宋体" w:hAnsi="宋体"/>
          <w:color w:val="000000" w:themeColor="text1"/>
          <w:sz w:val="24"/>
          <w14:textFill>
            <w14:solidFill>
              <w14:schemeClr w14:val="tx1"/>
            </w14:solidFill>
          </w14:textFill>
        </w:rPr>
        <w:t>等现行伦理相关法律法规，认真</w:t>
      </w:r>
      <w:r>
        <w:rPr>
          <w:rFonts w:ascii="宋体" w:hAnsi="宋体"/>
          <w:color w:val="000000" w:themeColor="text1"/>
          <w:sz w:val="24"/>
          <w14:textFill>
            <w14:solidFill>
              <w14:schemeClr w14:val="tx1"/>
            </w14:solidFill>
          </w14:textFill>
        </w:rPr>
        <w:t>履行</w:t>
      </w:r>
      <w:r>
        <w:rPr>
          <w:rFonts w:hint="eastAsia" w:ascii="宋体" w:hAnsi="宋体"/>
          <w:color w:val="000000" w:themeColor="text1"/>
          <w:sz w:val="24"/>
          <w14:textFill>
            <w14:solidFill>
              <w14:schemeClr w14:val="tx1"/>
            </w14:solidFill>
          </w14:textFill>
        </w:rPr>
        <w:t>研究者</w:t>
      </w:r>
      <w:r>
        <w:rPr>
          <w:rFonts w:ascii="宋体" w:hAnsi="宋体"/>
          <w:color w:val="000000" w:themeColor="text1"/>
          <w:sz w:val="24"/>
          <w14:textFill>
            <w14:solidFill>
              <w14:schemeClr w14:val="tx1"/>
            </w14:solidFill>
          </w14:textFill>
        </w:rPr>
        <w:t>职责。</w:t>
      </w:r>
    </w:p>
    <w:p w14:paraId="551E14EA">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我已阅读并确认本方案（版本号：</w:t>
      </w:r>
      <w:permStart w:id="8" w:edGrp="everyone"/>
      <w:r>
        <w:rPr>
          <w:rFonts w:hint="eastAsia" w:ascii="宋体" w:hAnsi="宋体"/>
          <w:color w:val="EE0000"/>
        </w:rPr>
        <w:t>例：01</w:t>
      </w:r>
      <w:r>
        <w:rPr>
          <w:rFonts w:hint="eastAsia" w:ascii="宋体" w:hAnsi="宋体"/>
        </w:rPr>
        <w:t xml:space="preserve"> </w:t>
      </w:r>
      <w:permEnd w:id="8"/>
      <w:r>
        <w:rPr>
          <w:rFonts w:hint="eastAsia" w:ascii="宋体" w:hAnsi="宋体"/>
          <w:color w:val="000000" w:themeColor="text1"/>
          <w:sz w:val="24"/>
          <w14:textFill>
            <w14:solidFill>
              <w14:schemeClr w14:val="tx1"/>
            </w14:solidFill>
          </w14:textFill>
        </w:rPr>
        <w:t>，版本日期：</w:t>
      </w:r>
      <w:permStart w:id="9" w:edGrp="everyone"/>
      <w:r>
        <w:rPr>
          <w:rFonts w:hint="eastAsia" w:ascii="宋体" w:hAnsi="宋体"/>
          <w:color w:val="EE0000"/>
        </w:rPr>
        <w:t>例：20240101</w:t>
      </w:r>
      <w:permEnd w:id="9"/>
      <w:r>
        <w:rPr>
          <w:rFonts w:hint="eastAsia" w:ascii="宋体" w:hAnsi="宋体"/>
          <w:color w:val="000000" w:themeColor="text1"/>
          <w:sz w:val="24"/>
          <w14:textFill>
            <w14:solidFill>
              <w14:schemeClr w14:val="tx1"/>
            </w14:solidFill>
          </w14:textFill>
        </w:rPr>
        <w:t>），并同意经伦理委员会批准后依</w:t>
      </w:r>
      <w:r>
        <w:rPr>
          <w:rFonts w:ascii="宋体" w:hAnsi="宋体"/>
          <w:color w:val="000000" w:themeColor="text1"/>
          <w:sz w:val="24"/>
          <w14:textFill>
            <w14:solidFill>
              <w14:schemeClr w14:val="tx1"/>
            </w14:solidFill>
          </w14:textFill>
        </w:rPr>
        <w:t>据</w:t>
      </w:r>
      <w:r>
        <w:rPr>
          <w:rFonts w:hint="eastAsia" w:ascii="宋体" w:hAnsi="宋体"/>
          <w:color w:val="000000" w:themeColor="text1"/>
          <w:sz w:val="24"/>
          <w14:textFill>
            <w14:solidFill>
              <w14:schemeClr w14:val="tx1"/>
            </w14:solidFill>
          </w14:textFill>
        </w:rPr>
        <w:t>此</w:t>
      </w:r>
      <w:r>
        <w:rPr>
          <w:rFonts w:ascii="宋体" w:hAnsi="宋体"/>
          <w:color w:val="000000" w:themeColor="text1"/>
          <w:sz w:val="24"/>
          <w14:textFill>
            <w14:solidFill>
              <w14:schemeClr w14:val="tx1"/>
            </w14:solidFill>
          </w14:textFill>
        </w:rPr>
        <w:t>方案</w:t>
      </w:r>
      <w:r>
        <w:rPr>
          <w:rFonts w:hint="eastAsia" w:ascii="宋体" w:hAnsi="宋体"/>
          <w:color w:val="000000" w:themeColor="text1"/>
          <w:sz w:val="24"/>
          <w14:textFill>
            <w14:solidFill>
              <w14:schemeClr w14:val="tx1"/>
            </w14:solidFill>
          </w14:textFill>
        </w:rPr>
        <w:t>开展本项研究。</w:t>
      </w:r>
    </w:p>
    <w:p w14:paraId="7E152D58">
      <w:pPr>
        <w:keepLines/>
        <w:autoSpaceDE w:val="0"/>
        <w:autoSpaceDN w:val="0"/>
        <w:adjustRightInd w:val="0"/>
        <w:snapToGrid w:val="0"/>
        <w:spacing w:before="156" w:beforeLines="50" w:after="156" w:afterLines="50" w:line="360" w:lineRule="auto"/>
        <w:ind w:firstLine="480" w:firstLineChars="200"/>
        <w:rPr>
          <w:rFonts w:ascii="Times New Roman" w:hAnsi="Times New Roman"/>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我同意</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方案的内容保密，不会透露给第三方，且方案的内容仅用于进行</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研究。</w:t>
      </w:r>
    </w:p>
    <w:p w14:paraId="0D798F1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B73449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01B2986">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093D6DE">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D5C628B">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2B84BE15">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tbl>
      <w:tblPr>
        <w:tblStyle w:val="10"/>
        <w:tblW w:w="0" w:type="auto"/>
        <w:jc w:val="center"/>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2415"/>
        <w:gridCol w:w="4536"/>
      </w:tblGrid>
      <w:tr w14:paraId="066C0329">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42A6A484">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研究中心名称：</w:t>
            </w:r>
          </w:p>
        </w:tc>
        <w:tc>
          <w:tcPr>
            <w:tcW w:w="4536" w:type="dxa"/>
            <w:tcBorders>
              <w:top w:val="nil"/>
              <w:left w:val="nil"/>
              <w:bottom w:val="single" w:color="auto" w:sz="4" w:space="0"/>
              <w:right w:val="nil"/>
            </w:tcBorders>
            <w:vAlign w:val="center"/>
          </w:tcPr>
          <w:p w14:paraId="0E0239B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BEE94B6">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78C1F6C9">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主要</w:t>
            </w:r>
            <w:r>
              <w:rPr>
                <w:rFonts w:ascii="宋体" w:hAnsi="宋体"/>
                <w:color w:val="000000" w:themeColor="text1"/>
                <w:kern w:val="0"/>
                <w:sz w:val="24"/>
                <w:szCs w:val="24"/>
                <w14:textFill>
                  <w14:solidFill>
                    <w14:schemeClr w14:val="tx1"/>
                  </w14:solidFill>
                </w14:textFill>
              </w:rPr>
              <w:t>研究者签名：</w:t>
            </w:r>
          </w:p>
        </w:tc>
        <w:tc>
          <w:tcPr>
            <w:tcW w:w="4536" w:type="dxa"/>
            <w:tcBorders>
              <w:top w:val="single" w:color="auto" w:sz="4" w:space="0"/>
              <w:left w:val="nil"/>
              <w:bottom w:val="single" w:color="auto" w:sz="4" w:space="0"/>
              <w:right w:val="nil"/>
            </w:tcBorders>
            <w:vAlign w:val="center"/>
          </w:tcPr>
          <w:p w14:paraId="4425746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91A83E4">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3ACC0467">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日期：</w:t>
            </w:r>
          </w:p>
        </w:tc>
        <w:tc>
          <w:tcPr>
            <w:tcW w:w="4536" w:type="dxa"/>
            <w:tcBorders>
              <w:top w:val="single" w:color="auto" w:sz="4" w:space="0"/>
              <w:left w:val="nil"/>
              <w:bottom w:val="single" w:color="auto" w:sz="4" w:space="0"/>
              <w:right w:val="nil"/>
            </w:tcBorders>
            <w:vAlign w:val="center"/>
          </w:tcPr>
          <w:p w14:paraId="3FD1A7AE">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bl>
    <w:p w14:paraId="3942BF2F">
      <w:pPr>
        <w:keepLines/>
      </w:pPr>
    </w:p>
    <w:p w14:paraId="22031550"/>
    <w:p w14:paraId="6B555E0D"/>
    <w:p w14:paraId="3D7E3BCF"/>
    <w:p w14:paraId="7B760ACB"/>
    <w:p w14:paraId="76451C78"/>
    <w:p w14:paraId="519B3184"/>
    <w:p w14:paraId="02B5D623"/>
    <w:p w14:paraId="25AF6950"/>
    <w:p w14:paraId="5567DBAE">
      <w:pPr>
        <w:spacing w:line="360" w:lineRule="auto"/>
        <w:ind w:firstLine="562"/>
        <w:jc w:val="center"/>
        <w:rPr>
          <w:rFonts w:hint="eastAsia" w:ascii="宋体" w:hAnsi="宋体"/>
          <w:b/>
          <w:sz w:val="28"/>
          <w:szCs w:val="28"/>
        </w:rPr>
        <w:sectPr>
          <w:pgSz w:w="11906" w:h="16838"/>
          <w:pgMar w:top="1440" w:right="1800" w:bottom="1440" w:left="1800" w:header="851" w:footer="992" w:gutter="0"/>
          <w:cols w:space="425" w:num="1"/>
          <w:docGrid w:type="lines" w:linePitch="312" w:charSpace="0"/>
        </w:sectPr>
      </w:pPr>
    </w:p>
    <w:p w14:paraId="4505F735">
      <w:pPr>
        <w:spacing w:line="360" w:lineRule="auto"/>
        <w:ind w:firstLine="562"/>
        <w:jc w:val="center"/>
        <w:rPr>
          <w:rFonts w:hint="eastAsia" w:ascii="宋体" w:hAnsi="宋体"/>
          <w:b/>
          <w:sz w:val="28"/>
          <w:szCs w:val="28"/>
        </w:rPr>
      </w:pPr>
      <w:r>
        <w:rPr>
          <w:rFonts w:hint="eastAsia" w:ascii="宋体" w:hAnsi="宋体"/>
          <w:b/>
          <w:sz w:val="28"/>
          <w:szCs w:val="28"/>
        </w:rPr>
        <w:t>方案摘要</w:t>
      </w:r>
    </w:p>
    <w:tbl>
      <w:tblPr>
        <w:tblStyle w:val="9"/>
        <w:tblW w:w="8965" w:type="dxa"/>
        <w:tblInd w:w="-318"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65"/>
      </w:tblGrid>
      <w:tr w14:paraId="3C3D4EE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A14D507">
            <w:pPr>
              <w:snapToGrid w:val="0"/>
              <w:ind w:firstLine="482"/>
              <w:jc w:val="left"/>
              <w:rPr>
                <w:rFonts w:hint="eastAsia" w:ascii="宋体" w:hAnsi="宋体"/>
                <w:sz w:val="24"/>
              </w:rPr>
            </w:pPr>
            <w:r>
              <w:rPr>
                <w:rFonts w:hint="eastAsia" w:ascii="宋体" w:hAnsi="宋体"/>
                <w:b/>
                <w:sz w:val="24"/>
                <w:szCs w:val="24"/>
              </w:rPr>
              <w:t>研究名称</w:t>
            </w:r>
            <w:r>
              <w:rPr>
                <w:rFonts w:hint="eastAsia" w:ascii="Times New Roman" w:hAnsi="Times New Roman"/>
                <w:b/>
                <w:sz w:val="28"/>
                <w:szCs w:val="28"/>
              </w:rPr>
              <w:t>：</w:t>
            </w:r>
            <w:permStart w:id="1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0"/>
          </w:p>
        </w:tc>
      </w:tr>
      <w:tr w14:paraId="1AB984C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1F444FE3">
            <w:pPr>
              <w:widowControl/>
              <w:ind w:firstLine="482"/>
              <w:rPr>
                <w:rFonts w:hint="eastAsia" w:ascii="宋体" w:hAnsi="宋体"/>
                <w:sz w:val="24"/>
              </w:rPr>
            </w:pPr>
            <w:r>
              <w:rPr>
                <w:rFonts w:hint="eastAsia" w:ascii="宋体" w:hAnsi="宋体"/>
                <w:b/>
                <w:sz w:val="24"/>
                <w:szCs w:val="24"/>
              </w:rPr>
              <w:t>研究类型</w:t>
            </w:r>
            <w:r>
              <w:rPr>
                <w:rFonts w:hint="eastAsia" w:ascii="Times New Roman" w:hAnsi="Times New Roman"/>
                <w:b/>
                <w:sz w:val="28"/>
                <w:szCs w:val="28"/>
              </w:rPr>
              <w:t>：</w:t>
            </w:r>
            <w:permStart w:id="1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1"/>
          </w:p>
        </w:tc>
      </w:tr>
      <w:tr w14:paraId="19D3B0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1112560">
            <w:pPr>
              <w:pStyle w:val="4"/>
              <w:ind w:firstLine="482"/>
              <w:rPr>
                <w:rFonts w:hint="eastAsia"/>
              </w:rPr>
            </w:pPr>
            <w:r>
              <w:rPr>
                <w:rFonts w:hint="eastAsia"/>
              </w:rPr>
              <w:t>研究目的</w:t>
            </w:r>
            <w:r>
              <w:rPr>
                <w:rFonts w:hint="eastAsia" w:ascii="Times New Roman" w:hAnsi="Times New Roman"/>
                <w:sz w:val="28"/>
                <w:szCs w:val="28"/>
              </w:rPr>
              <w:t>：</w:t>
            </w:r>
            <w:permStart w:id="12" w:edGrp="everyone"/>
            <w:r>
              <w:rPr>
                <w:rFonts w:ascii="Times New Roman" w:hAnsi="Times New Roman"/>
                <w:b w:val="0"/>
                <w:bCs/>
              </w:rPr>
              <w:sym w:font="Wingdings 2" w:char="F0CD"/>
            </w:r>
            <w:r>
              <w:rPr>
                <w:rFonts w:ascii="Times New Roman" w:hAnsi="Times New Roman"/>
                <w:b w:val="0"/>
                <w:bCs/>
              </w:rPr>
              <w:sym w:font="Wingdings 2" w:char="F0CD"/>
            </w:r>
            <w:r>
              <w:rPr>
                <w:rFonts w:ascii="Times New Roman" w:hAnsi="Times New Roman"/>
                <w:b w:val="0"/>
                <w:bCs/>
              </w:rPr>
              <w:sym w:font="Wingdings 2" w:char="F0CD"/>
            </w:r>
            <w:permEnd w:id="12"/>
          </w:p>
        </w:tc>
      </w:tr>
      <w:tr w14:paraId="68FE3F1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382B1CD7">
            <w:pPr>
              <w:snapToGrid w:val="0"/>
              <w:ind w:firstLine="482"/>
              <w:jc w:val="left"/>
              <w:rPr>
                <w:rFonts w:hint="eastAsia" w:ascii="宋体" w:hAnsi="宋体"/>
                <w:b/>
                <w:sz w:val="24"/>
                <w:szCs w:val="24"/>
              </w:rPr>
            </w:pPr>
            <w:r>
              <w:rPr>
                <w:rFonts w:hint="eastAsia" w:ascii="宋体" w:hAnsi="宋体"/>
                <w:b/>
                <w:sz w:val="24"/>
                <w:szCs w:val="24"/>
              </w:rPr>
              <w:t>研究终点</w:t>
            </w:r>
            <w:r>
              <w:rPr>
                <w:rFonts w:hint="eastAsia" w:ascii="Times New Roman" w:hAnsi="Times New Roman"/>
                <w:b/>
                <w:sz w:val="28"/>
                <w:szCs w:val="28"/>
              </w:rPr>
              <w:t>：</w:t>
            </w:r>
            <w:permStart w:id="1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ascii="Times New Roman" w:hAnsi="Times New Roman"/>
                <w:color w:val="EE0000"/>
              </w:rPr>
              <w:t>（</w:t>
            </w:r>
            <w:r>
              <w:rPr>
                <w:rFonts w:hint="eastAsia"/>
                <w:color w:val="EE0000"/>
              </w:rPr>
              <w:t>注：研究终点是临床研究中用于评价干预措施是否有益的事件或结果，它可以是客观测量的，并且直接关联于研究的主要目的</w:t>
            </w:r>
            <w:r>
              <w:rPr>
                <w:rFonts w:hint="eastAsia" w:ascii="Times New Roman" w:hAnsi="Times New Roman"/>
                <w:color w:val="EE0000"/>
              </w:rPr>
              <w:t>）</w:t>
            </w:r>
            <w:permEnd w:id="13"/>
          </w:p>
        </w:tc>
      </w:tr>
      <w:tr w14:paraId="1B7834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0DD0E3D">
            <w:pPr>
              <w:pStyle w:val="4"/>
              <w:ind w:firstLine="482"/>
              <w:rPr>
                <w:rFonts w:hint="eastAsia"/>
              </w:rPr>
            </w:pPr>
            <w:r>
              <w:rPr>
                <w:rFonts w:hint="eastAsia"/>
              </w:rPr>
              <w:t>研究对象</w:t>
            </w:r>
            <w:r>
              <w:rPr>
                <w:rFonts w:hint="eastAsia" w:ascii="Times New Roman" w:hAnsi="Times New Roman"/>
                <w:sz w:val="28"/>
                <w:szCs w:val="28"/>
              </w:rPr>
              <w:t>：</w:t>
            </w:r>
            <w:permStart w:id="14" w:edGrp="everyone"/>
            <w:r>
              <w:rPr>
                <w:rFonts w:ascii="Times New Roman" w:hAnsi="Times New Roman"/>
                <w:b w:val="0"/>
                <w:bCs/>
              </w:rPr>
              <w:sym w:font="Wingdings 2" w:char="F0CD"/>
            </w:r>
            <w:r>
              <w:rPr>
                <w:rFonts w:ascii="Times New Roman" w:hAnsi="Times New Roman"/>
                <w:b w:val="0"/>
                <w:bCs/>
              </w:rPr>
              <w:sym w:font="Wingdings 2" w:char="F0CD"/>
            </w:r>
            <w:r>
              <w:rPr>
                <w:rFonts w:ascii="Times New Roman" w:hAnsi="Times New Roman"/>
                <w:b w:val="0"/>
                <w:bCs/>
              </w:rPr>
              <w:sym w:font="Wingdings 2" w:char="F0CD"/>
            </w:r>
            <w:permEnd w:id="14"/>
          </w:p>
        </w:tc>
      </w:tr>
      <w:tr w14:paraId="3BECF74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0B2F1A5">
            <w:pPr>
              <w:snapToGrid w:val="0"/>
              <w:ind w:firstLine="482"/>
              <w:jc w:val="left"/>
              <w:rPr>
                <w:rFonts w:hint="eastAsia" w:ascii="宋体" w:hAnsi="宋体"/>
                <w:sz w:val="24"/>
              </w:rPr>
            </w:pPr>
            <w:r>
              <w:rPr>
                <w:rFonts w:hint="eastAsia" w:ascii="宋体" w:hAnsi="宋体"/>
                <w:b/>
                <w:sz w:val="24"/>
                <w:szCs w:val="24"/>
              </w:rPr>
              <w:t>研究样本量</w:t>
            </w:r>
            <w:r>
              <w:rPr>
                <w:rFonts w:hint="eastAsia" w:ascii="Times New Roman" w:hAnsi="Times New Roman"/>
                <w:b/>
                <w:sz w:val="28"/>
                <w:szCs w:val="28"/>
              </w:rPr>
              <w:t>：</w:t>
            </w:r>
            <w:permStart w:id="1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5"/>
          </w:p>
        </w:tc>
      </w:tr>
      <w:tr w14:paraId="051D8F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2D0DCA7B">
            <w:pPr>
              <w:snapToGrid w:val="0"/>
              <w:ind w:firstLine="482"/>
              <w:jc w:val="left"/>
              <w:rPr>
                <w:rFonts w:hint="eastAsia" w:ascii="宋体" w:hAnsi="宋体" w:cs="Arial"/>
                <w:sz w:val="24"/>
              </w:rPr>
            </w:pPr>
            <w:r>
              <w:rPr>
                <w:rFonts w:hint="eastAsia" w:ascii="宋体" w:hAnsi="宋体"/>
                <w:b/>
                <w:sz w:val="24"/>
                <w:szCs w:val="24"/>
              </w:rPr>
              <w:t>入选标准</w:t>
            </w:r>
            <w:r>
              <w:rPr>
                <w:rFonts w:hint="eastAsia" w:ascii="Times New Roman" w:hAnsi="Times New Roman"/>
                <w:b/>
                <w:sz w:val="28"/>
                <w:szCs w:val="28"/>
              </w:rPr>
              <w:t>：</w:t>
            </w:r>
            <w:permStart w:id="1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6"/>
          </w:p>
        </w:tc>
      </w:tr>
      <w:tr w14:paraId="3D9DE6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E9963FE">
            <w:pPr>
              <w:ind w:firstLine="482"/>
              <w:rPr>
                <w:rFonts w:hint="eastAsia" w:ascii="宋体" w:hAnsi="宋体"/>
                <w:sz w:val="24"/>
              </w:rPr>
            </w:pPr>
            <w:r>
              <w:rPr>
                <w:rFonts w:hint="eastAsia" w:ascii="宋体" w:hAnsi="宋体"/>
                <w:b/>
                <w:sz w:val="24"/>
                <w:szCs w:val="24"/>
              </w:rPr>
              <w:t>排除标准</w:t>
            </w:r>
            <w:r>
              <w:rPr>
                <w:rFonts w:hint="eastAsia" w:ascii="Times New Roman" w:hAnsi="Times New Roman"/>
                <w:b/>
                <w:sz w:val="28"/>
                <w:szCs w:val="28"/>
              </w:rPr>
              <w:t>：</w:t>
            </w:r>
            <w:permStart w:id="1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7"/>
          </w:p>
        </w:tc>
      </w:tr>
      <w:tr w14:paraId="294D97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653D636">
            <w:pPr>
              <w:snapToGrid w:val="0"/>
              <w:ind w:firstLine="482"/>
              <w:jc w:val="left"/>
              <w:rPr>
                <w:rFonts w:hint="eastAsia" w:ascii="宋体" w:hAnsi="宋体"/>
                <w:sz w:val="24"/>
              </w:rPr>
            </w:pPr>
            <w:r>
              <w:rPr>
                <w:rFonts w:hint="eastAsia" w:ascii="宋体" w:hAnsi="宋体"/>
                <w:b/>
                <w:sz w:val="24"/>
                <w:szCs w:val="24"/>
              </w:rPr>
              <w:t>研究内容</w:t>
            </w:r>
            <w:r>
              <w:rPr>
                <w:rFonts w:hint="eastAsia" w:ascii="Times New Roman" w:hAnsi="Times New Roman"/>
                <w:b/>
                <w:sz w:val="28"/>
                <w:szCs w:val="28"/>
              </w:rPr>
              <w:t>：</w:t>
            </w:r>
            <w:permStart w:id="1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8"/>
          </w:p>
        </w:tc>
      </w:tr>
      <w:tr w14:paraId="3C05EE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1FCD861">
            <w:pPr>
              <w:snapToGrid w:val="0"/>
              <w:ind w:firstLine="482"/>
              <w:jc w:val="left"/>
              <w:rPr>
                <w:rFonts w:hint="eastAsia" w:ascii="宋体" w:hAnsi="宋体"/>
                <w:b/>
                <w:sz w:val="24"/>
                <w:szCs w:val="24"/>
              </w:rPr>
            </w:pPr>
            <w:r>
              <w:rPr>
                <w:rFonts w:hint="eastAsia" w:ascii="宋体" w:hAnsi="宋体"/>
                <w:b/>
                <w:sz w:val="24"/>
                <w:szCs w:val="24"/>
              </w:rPr>
              <w:t>采集生物样本或信息数据</w:t>
            </w:r>
            <w:r>
              <w:rPr>
                <w:rFonts w:hint="eastAsia" w:ascii="Times New Roman" w:hAnsi="Times New Roman"/>
                <w:b/>
                <w:sz w:val="28"/>
                <w:szCs w:val="28"/>
              </w:rPr>
              <w:t>：</w:t>
            </w:r>
            <w:permStart w:id="19"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bCs/>
                <w:color w:val="EE0000"/>
              </w:rPr>
              <w:t>（可简写，但不能漏项）</w:t>
            </w:r>
            <w:permEnd w:id="19"/>
          </w:p>
        </w:tc>
      </w:tr>
      <w:tr w14:paraId="7A54885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B6E1CD2">
            <w:pPr>
              <w:widowControl/>
              <w:ind w:firstLine="482"/>
              <w:rPr>
                <w:rFonts w:hint="eastAsia" w:ascii="宋体" w:hAnsi="宋体" w:cs="Arial"/>
                <w:color w:val="000000"/>
                <w:sz w:val="24"/>
              </w:rPr>
            </w:pPr>
            <w:r>
              <w:rPr>
                <w:rFonts w:hint="eastAsia" w:ascii="宋体" w:hAnsi="宋体"/>
                <w:b/>
                <w:sz w:val="24"/>
                <w:szCs w:val="24"/>
              </w:rPr>
              <w:t>评价指标</w:t>
            </w:r>
            <w:r>
              <w:rPr>
                <w:rFonts w:hint="eastAsia" w:ascii="Times New Roman" w:hAnsi="Times New Roman"/>
                <w:b/>
                <w:sz w:val="28"/>
                <w:szCs w:val="28"/>
              </w:rPr>
              <w:t>：</w:t>
            </w:r>
            <w:permStart w:id="2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0"/>
          </w:p>
        </w:tc>
      </w:tr>
      <w:tr w14:paraId="6C645F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85412DD">
            <w:pPr>
              <w:snapToGrid w:val="0"/>
              <w:ind w:firstLine="482"/>
              <w:jc w:val="left"/>
              <w:rPr>
                <w:rFonts w:hint="eastAsia" w:ascii="宋体" w:hAnsi="宋体"/>
                <w:sz w:val="24"/>
              </w:rPr>
            </w:pPr>
            <w:r>
              <w:rPr>
                <w:rFonts w:hint="eastAsia" w:ascii="宋体" w:hAnsi="宋体"/>
                <w:b/>
                <w:sz w:val="24"/>
                <w:szCs w:val="24"/>
              </w:rPr>
              <w:t>统计方法</w:t>
            </w:r>
            <w:r>
              <w:rPr>
                <w:rFonts w:hint="eastAsia" w:ascii="Times New Roman" w:hAnsi="Times New Roman"/>
                <w:b/>
                <w:sz w:val="28"/>
                <w:szCs w:val="28"/>
              </w:rPr>
              <w:t>：</w:t>
            </w:r>
            <w:permStart w:id="2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1"/>
          </w:p>
        </w:tc>
      </w:tr>
      <w:tr w14:paraId="49C3389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45E3A87A">
            <w:pPr>
              <w:snapToGrid w:val="0"/>
              <w:ind w:firstLine="482"/>
              <w:jc w:val="left"/>
              <w:rPr>
                <w:rFonts w:hint="eastAsia" w:ascii="宋体" w:hAnsi="宋体"/>
                <w:b/>
                <w:sz w:val="24"/>
                <w:szCs w:val="24"/>
              </w:rPr>
            </w:pPr>
            <w:r>
              <w:rPr>
                <w:rFonts w:hint="eastAsia" w:ascii="宋体" w:hAnsi="宋体"/>
                <w:b/>
                <w:sz w:val="24"/>
                <w:szCs w:val="24"/>
              </w:rPr>
              <w:t>研究计划</w:t>
            </w:r>
            <w:r>
              <w:rPr>
                <w:rFonts w:hint="eastAsia" w:ascii="Times New Roman" w:hAnsi="Times New Roman"/>
                <w:b/>
                <w:sz w:val="28"/>
                <w:szCs w:val="28"/>
              </w:rPr>
              <w:t>：</w:t>
            </w:r>
            <w:permStart w:id="2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color w:val="EE0000"/>
              </w:rPr>
              <w:t>（注：</w:t>
            </w:r>
            <w:r>
              <w:rPr>
                <w:rFonts w:hint="eastAsia" w:ascii="Times New Roman" w:hAnsi="Times New Roman"/>
                <w:color w:val="EE0000"/>
              </w:rPr>
              <w:t>开始时间须在伦理审查批准后</w:t>
            </w:r>
            <w:r>
              <w:rPr>
                <w:rFonts w:hint="eastAsia"/>
                <w:color w:val="EE0000"/>
              </w:rPr>
              <w:t>，按照时间段分开注明）</w:t>
            </w:r>
            <w:permEnd w:id="22"/>
          </w:p>
        </w:tc>
      </w:tr>
    </w:tbl>
    <w:p w14:paraId="615FFF9B">
      <w:pPr>
        <w:pStyle w:val="4"/>
        <w:ind w:firstLine="482"/>
        <w:rPr>
          <w:rFonts w:hint="eastAsia"/>
        </w:rPr>
      </w:pPr>
    </w:p>
    <w:p w14:paraId="3ADDC0F7">
      <w:pPr>
        <w:pStyle w:val="4"/>
        <w:ind w:firstLine="482"/>
        <w:rPr>
          <w:rFonts w:hint="eastAsia"/>
        </w:rPr>
      </w:pPr>
    </w:p>
    <w:p w14:paraId="68408D88">
      <w:pPr>
        <w:pStyle w:val="4"/>
        <w:ind w:firstLine="482"/>
        <w:rPr>
          <w:rFonts w:hint="eastAsia"/>
        </w:rPr>
      </w:pPr>
    </w:p>
    <w:p w14:paraId="0F829764">
      <w:pPr>
        <w:pStyle w:val="4"/>
        <w:ind w:firstLine="482"/>
        <w:rPr>
          <w:rFonts w:hint="eastAsia"/>
        </w:rPr>
      </w:pPr>
    </w:p>
    <w:p w14:paraId="1FF689E8">
      <w:pPr>
        <w:pStyle w:val="4"/>
        <w:ind w:firstLine="482"/>
        <w:rPr>
          <w:rFonts w:hint="eastAsia"/>
        </w:rPr>
      </w:pPr>
    </w:p>
    <w:p w14:paraId="7AED00CF">
      <w:pPr>
        <w:pStyle w:val="4"/>
        <w:ind w:firstLine="482"/>
        <w:rPr>
          <w:rFonts w:hint="eastAsia"/>
        </w:rPr>
      </w:pPr>
    </w:p>
    <w:p w14:paraId="7FE47279">
      <w:pPr>
        <w:pStyle w:val="4"/>
        <w:ind w:firstLine="482"/>
        <w:rPr>
          <w:rFonts w:hint="eastAsia"/>
        </w:rPr>
      </w:pPr>
    </w:p>
    <w:p w14:paraId="36C1BDF3">
      <w:pPr>
        <w:pStyle w:val="4"/>
        <w:ind w:firstLine="482"/>
        <w:rPr>
          <w:rFonts w:hint="eastAsia"/>
        </w:rPr>
      </w:pPr>
    </w:p>
    <w:p w14:paraId="559E6A9B">
      <w:pPr>
        <w:pStyle w:val="4"/>
        <w:ind w:firstLine="482"/>
        <w:rPr>
          <w:rFonts w:hint="eastAsia"/>
        </w:rPr>
      </w:pPr>
    </w:p>
    <w:p w14:paraId="14E8CB91">
      <w:pPr>
        <w:pStyle w:val="4"/>
        <w:ind w:firstLine="482"/>
        <w:rPr>
          <w:rFonts w:hint="eastAsia"/>
        </w:rPr>
      </w:pPr>
    </w:p>
    <w:p w14:paraId="52AB6A87">
      <w:pPr>
        <w:pStyle w:val="4"/>
        <w:ind w:firstLine="482"/>
        <w:rPr>
          <w:rFonts w:hint="eastAsia"/>
        </w:rPr>
      </w:pPr>
    </w:p>
    <w:p w14:paraId="5015540F">
      <w:pPr>
        <w:pStyle w:val="4"/>
        <w:ind w:firstLine="482"/>
        <w:rPr>
          <w:rFonts w:hint="eastAsia"/>
        </w:rPr>
      </w:pPr>
    </w:p>
    <w:p w14:paraId="115CC569">
      <w:pPr>
        <w:pStyle w:val="4"/>
        <w:ind w:firstLine="482"/>
        <w:rPr>
          <w:rFonts w:hint="eastAsia"/>
        </w:rPr>
      </w:pPr>
    </w:p>
    <w:p w14:paraId="5D46A7ED">
      <w:pPr>
        <w:pStyle w:val="4"/>
        <w:ind w:firstLine="482"/>
        <w:rPr>
          <w:rFonts w:hint="eastAsia"/>
        </w:rPr>
      </w:pPr>
    </w:p>
    <w:p w14:paraId="7AA51F30">
      <w:pPr>
        <w:pStyle w:val="4"/>
        <w:ind w:firstLine="482"/>
        <w:rPr>
          <w:rFonts w:hint="eastAsia"/>
        </w:rPr>
      </w:pPr>
    </w:p>
    <w:p w14:paraId="2F0DF708">
      <w:pPr>
        <w:spacing w:line="360" w:lineRule="auto"/>
        <w:ind w:firstLine="562"/>
        <w:jc w:val="center"/>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2BAA6A73">
      <w:pPr>
        <w:spacing w:line="360" w:lineRule="auto"/>
        <w:ind w:firstLine="562"/>
        <w:jc w:val="center"/>
        <w:rPr>
          <w:rFonts w:hint="eastAsia" w:ascii="宋体" w:hAnsi="宋体"/>
          <w:b/>
          <w:bCs/>
          <w:sz w:val="28"/>
          <w:szCs w:val="28"/>
        </w:rPr>
      </w:pPr>
      <w:r>
        <w:rPr>
          <w:rFonts w:hint="eastAsia" w:ascii="宋体" w:hAnsi="宋体"/>
          <w:b/>
          <w:bCs/>
          <w:sz w:val="28"/>
          <w:szCs w:val="28"/>
        </w:rPr>
        <w:t>研究流程图</w:t>
      </w:r>
    </w:p>
    <w:p w14:paraId="43C29AEA">
      <w:pPr>
        <w:spacing w:line="360" w:lineRule="auto"/>
        <w:rPr>
          <w:rFonts w:hint="eastAsia" w:ascii="宋体" w:hAnsi="宋体"/>
          <w:b/>
          <w:bCs/>
          <w:sz w:val="24"/>
          <w:szCs w:val="24"/>
        </w:rPr>
      </w:pPr>
      <w:permStart w:id="2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3"/>
    </w:p>
    <w:p w14:paraId="1BBDD462">
      <w:pPr>
        <w:spacing w:line="360" w:lineRule="auto"/>
        <w:ind w:firstLine="482"/>
        <w:rPr>
          <w:rFonts w:hint="eastAsia" w:ascii="宋体" w:hAnsi="宋体"/>
          <w:b/>
          <w:bCs/>
          <w:sz w:val="24"/>
          <w:szCs w:val="24"/>
        </w:rPr>
      </w:pPr>
    </w:p>
    <w:p w14:paraId="5C89711E">
      <w:pPr>
        <w:spacing w:line="360" w:lineRule="auto"/>
        <w:ind w:firstLine="482"/>
        <w:rPr>
          <w:rFonts w:hint="eastAsia" w:ascii="宋体" w:hAnsi="宋体"/>
          <w:b/>
          <w:bCs/>
          <w:sz w:val="24"/>
          <w:szCs w:val="24"/>
        </w:rPr>
      </w:pPr>
    </w:p>
    <w:p w14:paraId="1FC56A9C">
      <w:pPr>
        <w:spacing w:line="360" w:lineRule="auto"/>
        <w:ind w:firstLine="482"/>
        <w:rPr>
          <w:rFonts w:hint="eastAsia" w:ascii="宋体" w:hAnsi="宋体"/>
          <w:b/>
          <w:bCs/>
          <w:sz w:val="24"/>
          <w:szCs w:val="24"/>
        </w:rPr>
      </w:pPr>
    </w:p>
    <w:p w14:paraId="7397ACEC">
      <w:pPr>
        <w:spacing w:line="360" w:lineRule="auto"/>
        <w:ind w:firstLine="482"/>
        <w:rPr>
          <w:rFonts w:hint="eastAsia" w:ascii="宋体" w:hAnsi="宋体"/>
          <w:b/>
          <w:bCs/>
          <w:sz w:val="24"/>
          <w:szCs w:val="24"/>
        </w:rPr>
      </w:pPr>
    </w:p>
    <w:p w14:paraId="1CD1DA2A">
      <w:pPr>
        <w:spacing w:line="360" w:lineRule="auto"/>
        <w:ind w:firstLine="482"/>
        <w:rPr>
          <w:rFonts w:hint="eastAsia" w:ascii="宋体" w:hAnsi="宋体"/>
          <w:b/>
          <w:bCs/>
          <w:sz w:val="24"/>
          <w:szCs w:val="24"/>
        </w:rPr>
      </w:pPr>
    </w:p>
    <w:p w14:paraId="39AB3D9F">
      <w:pPr>
        <w:spacing w:line="360" w:lineRule="auto"/>
        <w:ind w:firstLine="482"/>
        <w:rPr>
          <w:rFonts w:hint="eastAsia" w:ascii="宋体" w:hAnsi="宋体"/>
          <w:b/>
          <w:bCs/>
          <w:sz w:val="24"/>
          <w:szCs w:val="24"/>
        </w:rPr>
      </w:pPr>
    </w:p>
    <w:p w14:paraId="7967D7B9">
      <w:pPr>
        <w:spacing w:line="360" w:lineRule="auto"/>
        <w:ind w:firstLine="482"/>
        <w:rPr>
          <w:rFonts w:hint="eastAsia" w:ascii="宋体" w:hAnsi="宋体"/>
          <w:b/>
          <w:bCs/>
          <w:sz w:val="24"/>
          <w:szCs w:val="24"/>
        </w:rPr>
      </w:pPr>
    </w:p>
    <w:p w14:paraId="1FCBC1AE">
      <w:pPr>
        <w:spacing w:line="360" w:lineRule="auto"/>
        <w:ind w:firstLine="482"/>
        <w:rPr>
          <w:rFonts w:hint="eastAsia" w:ascii="宋体" w:hAnsi="宋体"/>
          <w:b/>
          <w:bCs/>
          <w:sz w:val="24"/>
          <w:szCs w:val="24"/>
        </w:rPr>
      </w:pPr>
    </w:p>
    <w:p w14:paraId="66D1F239">
      <w:pPr>
        <w:spacing w:line="360" w:lineRule="auto"/>
        <w:ind w:firstLine="482"/>
        <w:rPr>
          <w:rFonts w:hint="eastAsia" w:ascii="宋体" w:hAnsi="宋体"/>
          <w:b/>
          <w:bCs/>
          <w:sz w:val="24"/>
          <w:szCs w:val="24"/>
        </w:rPr>
      </w:pPr>
    </w:p>
    <w:p w14:paraId="1F464F86">
      <w:pPr>
        <w:spacing w:line="360" w:lineRule="auto"/>
        <w:ind w:firstLine="482"/>
        <w:rPr>
          <w:rFonts w:hint="eastAsia" w:ascii="宋体" w:hAnsi="宋体"/>
          <w:b/>
          <w:bCs/>
          <w:sz w:val="24"/>
          <w:szCs w:val="24"/>
        </w:rPr>
      </w:pPr>
    </w:p>
    <w:p w14:paraId="676580D9">
      <w:pPr>
        <w:spacing w:line="360" w:lineRule="auto"/>
        <w:ind w:firstLine="482"/>
        <w:rPr>
          <w:rFonts w:hint="eastAsia" w:ascii="宋体" w:hAnsi="宋体"/>
          <w:b/>
          <w:bCs/>
          <w:sz w:val="24"/>
          <w:szCs w:val="24"/>
        </w:rPr>
      </w:pPr>
    </w:p>
    <w:p w14:paraId="3C0CF560">
      <w:pPr>
        <w:spacing w:line="360" w:lineRule="auto"/>
        <w:ind w:firstLine="482"/>
        <w:rPr>
          <w:rFonts w:hint="eastAsia" w:ascii="宋体" w:hAnsi="宋体"/>
          <w:b/>
          <w:bCs/>
          <w:sz w:val="24"/>
          <w:szCs w:val="24"/>
        </w:rPr>
      </w:pPr>
    </w:p>
    <w:p w14:paraId="582E36F8">
      <w:pPr>
        <w:spacing w:line="360" w:lineRule="auto"/>
        <w:ind w:firstLine="482"/>
        <w:rPr>
          <w:rFonts w:hint="eastAsia" w:ascii="宋体" w:hAnsi="宋体"/>
          <w:b/>
          <w:bCs/>
          <w:sz w:val="24"/>
          <w:szCs w:val="24"/>
        </w:rPr>
      </w:pPr>
    </w:p>
    <w:p w14:paraId="7FFFB2CA">
      <w:pPr>
        <w:spacing w:line="360" w:lineRule="auto"/>
        <w:ind w:firstLine="482"/>
        <w:rPr>
          <w:rFonts w:hint="eastAsia" w:ascii="宋体" w:hAnsi="宋体"/>
          <w:b/>
          <w:bCs/>
          <w:sz w:val="24"/>
          <w:szCs w:val="24"/>
        </w:rPr>
      </w:pPr>
    </w:p>
    <w:p w14:paraId="0F7AE267">
      <w:pPr>
        <w:spacing w:line="360" w:lineRule="auto"/>
        <w:ind w:firstLine="482"/>
        <w:rPr>
          <w:rFonts w:hint="eastAsia" w:ascii="宋体" w:hAnsi="宋体"/>
          <w:b/>
          <w:bCs/>
          <w:sz w:val="24"/>
          <w:szCs w:val="24"/>
        </w:rPr>
      </w:pPr>
    </w:p>
    <w:p w14:paraId="784C35FF">
      <w:pPr>
        <w:spacing w:line="360" w:lineRule="auto"/>
        <w:ind w:firstLine="482"/>
        <w:rPr>
          <w:rFonts w:hint="eastAsia" w:ascii="宋体" w:hAnsi="宋体"/>
          <w:b/>
          <w:bCs/>
          <w:sz w:val="24"/>
          <w:szCs w:val="24"/>
        </w:rPr>
      </w:pPr>
    </w:p>
    <w:p w14:paraId="1EC07AC3">
      <w:pPr>
        <w:spacing w:line="360" w:lineRule="auto"/>
        <w:ind w:firstLine="482"/>
        <w:rPr>
          <w:rFonts w:hint="eastAsia" w:ascii="宋体" w:hAnsi="宋体"/>
          <w:b/>
          <w:bCs/>
          <w:sz w:val="24"/>
          <w:szCs w:val="24"/>
        </w:rPr>
      </w:pPr>
    </w:p>
    <w:p w14:paraId="59325FE2">
      <w:pPr>
        <w:spacing w:line="360" w:lineRule="auto"/>
        <w:ind w:firstLine="482"/>
        <w:rPr>
          <w:rFonts w:hint="eastAsia" w:ascii="宋体" w:hAnsi="宋体"/>
          <w:b/>
          <w:bCs/>
          <w:sz w:val="24"/>
          <w:szCs w:val="24"/>
        </w:rPr>
      </w:pPr>
    </w:p>
    <w:p w14:paraId="7C954128">
      <w:pPr>
        <w:spacing w:line="360" w:lineRule="auto"/>
        <w:ind w:firstLine="482"/>
        <w:rPr>
          <w:rFonts w:hint="eastAsia" w:ascii="宋体" w:hAnsi="宋体"/>
          <w:b/>
          <w:bCs/>
          <w:sz w:val="24"/>
          <w:szCs w:val="24"/>
        </w:rPr>
      </w:pPr>
    </w:p>
    <w:p w14:paraId="04F1967E">
      <w:pPr>
        <w:spacing w:line="360" w:lineRule="auto"/>
        <w:ind w:firstLine="482"/>
        <w:rPr>
          <w:rFonts w:hint="eastAsia" w:ascii="宋体" w:hAnsi="宋体"/>
          <w:b/>
          <w:bCs/>
          <w:sz w:val="24"/>
          <w:szCs w:val="24"/>
        </w:rPr>
      </w:pPr>
    </w:p>
    <w:p w14:paraId="43271619">
      <w:pPr>
        <w:spacing w:line="360" w:lineRule="auto"/>
        <w:ind w:firstLine="482"/>
        <w:rPr>
          <w:rFonts w:hint="eastAsia" w:ascii="宋体" w:hAnsi="宋体"/>
          <w:b/>
          <w:bCs/>
          <w:sz w:val="24"/>
          <w:szCs w:val="24"/>
        </w:rPr>
      </w:pPr>
    </w:p>
    <w:p w14:paraId="4D878B02">
      <w:pPr>
        <w:spacing w:line="360" w:lineRule="auto"/>
        <w:ind w:firstLine="482"/>
        <w:rPr>
          <w:rFonts w:hint="eastAsia" w:ascii="宋体" w:hAnsi="宋体"/>
          <w:b/>
          <w:bCs/>
          <w:sz w:val="24"/>
          <w:szCs w:val="24"/>
        </w:rPr>
      </w:pPr>
    </w:p>
    <w:p w14:paraId="63ECA1F8">
      <w:pPr>
        <w:spacing w:line="360" w:lineRule="auto"/>
        <w:ind w:firstLine="482"/>
        <w:rPr>
          <w:rFonts w:hint="eastAsia" w:ascii="宋体" w:hAnsi="宋体"/>
          <w:b/>
          <w:bCs/>
          <w:sz w:val="24"/>
          <w:szCs w:val="24"/>
        </w:rPr>
      </w:pPr>
    </w:p>
    <w:p w14:paraId="080E838F">
      <w:pPr>
        <w:spacing w:line="360" w:lineRule="auto"/>
        <w:ind w:firstLine="482"/>
        <w:rPr>
          <w:rFonts w:hint="eastAsia" w:ascii="宋体" w:hAnsi="宋体"/>
          <w:b/>
          <w:bCs/>
          <w:sz w:val="24"/>
          <w:szCs w:val="24"/>
        </w:rPr>
      </w:pPr>
    </w:p>
    <w:p w14:paraId="2FD9BDF9">
      <w:pPr>
        <w:spacing w:line="360" w:lineRule="auto"/>
        <w:ind w:firstLine="482"/>
        <w:rPr>
          <w:rFonts w:hint="eastAsia" w:ascii="宋体" w:hAnsi="宋体"/>
          <w:b/>
          <w:bCs/>
          <w:sz w:val="24"/>
          <w:szCs w:val="24"/>
        </w:rPr>
      </w:pPr>
    </w:p>
    <w:p w14:paraId="4F59B5B3">
      <w:pPr>
        <w:spacing w:line="360" w:lineRule="auto"/>
        <w:ind w:firstLine="482"/>
        <w:rPr>
          <w:rFonts w:hint="eastAsia" w:ascii="宋体" w:hAnsi="宋体"/>
          <w:b/>
          <w:bCs/>
          <w:sz w:val="24"/>
          <w:szCs w:val="24"/>
        </w:rPr>
      </w:pPr>
    </w:p>
    <w:p w14:paraId="69D27B7B">
      <w:pPr>
        <w:spacing w:line="360" w:lineRule="auto"/>
        <w:ind w:firstLine="482"/>
        <w:rPr>
          <w:rFonts w:hint="eastAsia" w:ascii="宋体" w:hAnsi="宋体"/>
          <w:b/>
          <w:bCs/>
          <w:sz w:val="24"/>
          <w:szCs w:val="24"/>
        </w:rPr>
      </w:pPr>
    </w:p>
    <w:p w14:paraId="6DC51728">
      <w:pPr>
        <w:spacing w:line="360" w:lineRule="auto"/>
        <w:ind w:firstLine="562"/>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3F9C6F5E">
      <w:pPr>
        <w:spacing w:line="360" w:lineRule="auto"/>
        <w:rPr>
          <w:rFonts w:hint="eastAsia" w:ascii="宋体" w:hAnsi="宋体"/>
          <w:b/>
          <w:bCs/>
          <w:sz w:val="28"/>
          <w:szCs w:val="28"/>
        </w:rPr>
      </w:pPr>
      <w:r>
        <w:rPr>
          <w:rFonts w:hint="eastAsia" w:ascii="宋体" w:hAnsi="宋体"/>
          <w:b/>
          <w:bCs/>
          <w:sz w:val="28"/>
          <w:szCs w:val="28"/>
        </w:rPr>
        <w:t>一、研究背景与研究依据</w:t>
      </w:r>
    </w:p>
    <w:p w14:paraId="6F692CBB">
      <w:pPr>
        <w:spacing w:line="360" w:lineRule="auto"/>
        <w:rPr>
          <w:rFonts w:hint="eastAsia" w:ascii="宋体" w:hAnsi="宋体"/>
          <w:b/>
          <w:bCs/>
          <w:sz w:val="24"/>
          <w:szCs w:val="24"/>
        </w:rPr>
      </w:pPr>
      <w:r>
        <w:rPr>
          <w:rFonts w:hint="eastAsia" w:ascii="宋体" w:hAnsi="宋体"/>
          <w:b/>
          <w:bCs/>
          <w:sz w:val="24"/>
          <w:szCs w:val="24"/>
        </w:rPr>
        <w:t>1、研究背景</w:t>
      </w:r>
    </w:p>
    <w:p w14:paraId="3E935D93">
      <w:pPr>
        <w:spacing w:line="360" w:lineRule="auto"/>
        <w:ind w:firstLine="480" w:firstLineChars="200"/>
        <w:rPr>
          <w:rFonts w:hint="eastAsia" w:ascii="宋体" w:hAnsi="宋体"/>
          <w:color w:val="EE0000"/>
          <w:sz w:val="24"/>
          <w:szCs w:val="24"/>
        </w:rPr>
      </w:pPr>
      <w:permStart w:id="24" w:edGrp="everyone"/>
      <w:r>
        <w:rPr>
          <w:rFonts w:hint="eastAsia" w:ascii="宋体" w:hAnsi="宋体"/>
          <w:color w:val="EE0000"/>
          <w:sz w:val="24"/>
          <w:szCs w:val="24"/>
        </w:rPr>
        <w:t>注：①如涉及弱势群体，须详细说明纳入弱势群体的必要性。②若</w:t>
      </w:r>
      <w:r>
        <w:rPr>
          <w:rFonts w:hint="eastAsia" w:ascii="宋体" w:hAnsi="宋体"/>
          <w:color w:val="FF0000"/>
          <w:sz w:val="24"/>
          <w:szCs w:val="24"/>
        </w:rPr>
        <w:t>涉及超说明书用药，须醒目简要注明超说明书用药研究的必要性</w:t>
      </w:r>
    </w:p>
    <w:permEnd w:id="24"/>
    <w:p w14:paraId="02011512">
      <w:pPr>
        <w:spacing w:line="360" w:lineRule="auto"/>
        <w:rPr>
          <w:rFonts w:hint="eastAsia" w:ascii="宋体" w:hAnsi="宋体"/>
          <w:b/>
          <w:bCs/>
          <w:sz w:val="24"/>
          <w:szCs w:val="24"/>
        </w:rPr>
      </w:pPr>
      <w:r>
        <w:rPr>
          <w:rFonts w:hint="eastAsia" w:ascii="宋体" w:hAnsi="宋体"/>
          <w:b/>
          <w:bCs/>
          <w:sz w:val="24"/>
          <w:szCs w:val="24"/>
        </w:rPr>
        <w:t>2、研究依据</w:t>
      </w:r>
    </w:p>
    <w:p w14:paraId="5FDDAB55">
      <w:pPr>
        <w:spacing w:line="360" w:lineRule="auto"/>
        <w:ind w:firstLine="480" w:firstLineChars="200"/>
        <w:rPr>
          <w:rFonts w:hint="eastAsia" w:ascii="宋体" w:hAnsi="宋体"/>
          <w:color w:val="EE0000"/>
          <w:sz w:val="24"/>
          <w:szCs w:val="24"/>
        </w:rPr>
      </w:pPr>
      <w:permStart w:id="25" w:edGrp="everyone"/>
      <w:r>
        <w:rPr>
          <w:rFonts w:hint="eastAsia" w:ascii="宋体" w:hAnsi="宋体"/>
          <w:color w:val="EE0000"/>
          <w:sz w:val="24"/>
          <w:szCs w:val="24"/>
        </w:rPr>
        <w:t>注：</w:t>
      </w:r>
      <w:r>
        <w:rPr>
          <w:rFonts w:hint="eastAsia" w:ascii="宋体" w:hAnsi="宋体"/>
          <w:color w:val="FF0000"/>
          <w:sz w:val="24"/>
          <w:szCs w:val="24"/>
        </w:rPr>
        <w:t>常规如何治疗、如</w:t>
      </w:r>
      <w:r>
        <w:rPr>
          <w:rFonts w:hint="eastAsia" w:ascii="宋体" w:hAnsi="宋体"/>
          <w:color w:val="EE0000"/>
          <w:sz w:val="24"/>
          <w:szCs w:val="24"/>
        </w:rPr>
        <w:t>涉及弱势群体或</w:t>
      </w:r>
      <w:r>
        <w:rPr>
          <w:rFonts w:ascii="宋体" w:hAnsi="宋体" w:cs="宋体"/>
          <w:color w:val="FF0000"/>
          <w:sz w:val="24"/>
          <w:szCs w:val="24"/>
        </w:rPr>
        <w:t>超</w:t>
      </w:r>
      <w:r>
        <w:rPr>
          <w:rFonts w:hint="eastAsia" w:ascii="宋体" w:hAnsi="宋体" w:cs="宋体"/>
          <w:color w:val="FF0000"/>
          <w:sz w:val="24"/>
          <w:szCs w:val="24"/>
        </w:rPr>
        <w:t>说明书用药/械/治疗方法如何进行研究治疗，依据如何</w:t>
      </w:r>
    </w:p>
    <w:permEnd w:id="25"/>
    <w:p w14:paraId="7E920630">
      <w:pPr>
        <w:spacing w:line="360" w:lineRule="auto"/>
        <w:ind w:firstLine="482"/>
        <w:rPr>
          <w:rFonts w:hint="eastAsia" w:ascii="宋体" w:hAnsi="宋体"/>
          <w:b/>
          <w:bCs/>
          <w:sz w:val="24"/>
          <w:szCs w:val="24"/>
        </w:rPr>
      </w:pPr>
    </w:p>
    <w:p w14:paraId="4304578D">
      <w:pPr>
        <w:spacing w:line="360" w:lineRule="auto"/>
        <w:rPr>
          <w:rFonts w:hint="eastAsia" w:ascii="宋体" w:hAnsi="宋体" w:cs="黑体"/>
          <w:b/>
          <w:sz w:val="28"/>
          <w:szCs w:val="28"/>
        </w:rPr>
      </w:pPr>
      <w:r>
        <w:rPr>
          <w:rFonts w:hint="eastAsia" w:ascii="宋体" w:hAnsi="宋体" w:cs="黑体"/>
          <w:b/>
          <w:sz w:val="28"/>
          <w:szCs w:val="28"/>
        </w:rPr>
        <w:t>二、研究目的与研究终点</w:t>
      </w:r>
    </w:p>
    <w:p w14:paraId="189F8D39">
      <w:pPr>
        <w:spacing w:line="360" w:lineRule="auto"/>
        <w:rPr>
          <w:rFonts w:hint="eastAsia" w:ascii="宋体" w:hAnsi="宋体"/>
          <w:b/>
          <w:bCs/>
          <w:sz w:val="24"/>
          <w:szCs w:val="24"/>
        </w:rPr>
      </w:pPr>
      <w:r>
        <w:rPr>
          <w:rFonts w:hint="eastAsia" w:ascii="宋体" w:hAnsi="宋体"/>
          <w:b/>
          <w:bCs/>
          <w:sz w:val="24"/>
          <w:szCs w:val="24"/>
        </w:rPr>
        <w:t>1、研究目的</w:t>
      </w:r>
    </w:p>
    <w:p w14:paraId="5A0AA88F">
      <w:pPr>
        <w:spacing w:line="360" w:lineRule="auto"/>
        <w:ind w:firstLine="480" w:firstLineChars="200"/>
        <w:rPr>
          <w:rFonts w:hint="eastAsia" w:ascii="宋体" w:hAnsi="宋体"/>
          <w:b/>
          <w:bCs/>
          <w:sz w:val="24"/>
          <w:szCs w:val="24"/>
        </w:rPr>
      </w:pPr>
      <w:permStart w:id="26"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6"/>
    </w:p>
    <w:p w14:paraId="6E666056">
      <w:pPr>
        <w:spacing w:line="360" w:lineRule="auto"/>
        <w:rPr>
          <w:rFonts w:hint="eastAsia" w:ascii="宋体" w:hAnsi="宋体"/>
          <w:b/>
          <w:bCs/>
          <w:sz w:val="24"/>
          <w:szCs w:val="24"/>
        </w:rPr>
      </w:pPr>
      <w:r>
        <w:rPr>
          <w:rFonts w:hint="eastAsia" w:ascii="宋体" w:hAnsi="宋体"/>
          <w:b/>
          <w:bCs/>
          <w:sz w:val="24"/>
          <w:szCs w:val="24"/>
        </w:rPr>
        <w:t>2、研究终点</w:t>
      </w:r>
    </w:p>
    <w:p w14:paraId="12366C39">
      <w:pPr>
        <w:spacing w:line="360" w:lineRule="auto"/>
        <w:ind w:firstLine="480" w:firstLineChars="200"/>
        <w:rPr>
          <w:rFonts w:hint="eastAsia" w:ascii="宋体" w:hAnsi="宋体"/>
          <w:b/>
          <w:bCs/>
          <w:sz w:val="24"/>
          <w:szCs w:val="24"/>
        </w:rPr>
      </w:pPr>
      <w:permStart w:id="2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7"/>
    </w:p>
    <w:p w14:paraId="688AB1FC">
      <w:pPr>
        <w:spacing w:line="360" w:lineRule="auto"/>
        <w:rPr>
          <w:rFonts w:hint="eastAsia" w:ascii="宋体" w:hAnsi="宋体"/>
          <w:sz w:val="24"/>
          <w:szCs w:val="24"/>
        </w:rPr>
      </w:pPr>
    </w:p>
    <w:p w14:paraId="2BDAFC5F">
      <w:pPr>
        <w:spacing w:line="360" w:lineRule="auto"/>
        <w:rPr>
          <w:rFonts w:hint="eastAsia" w:ascii="宋体" w:hAnsi="宋体" w:cs="黑体"/>
          <w:b/>
          <w:sz w:val="28"/>
          <w:szCs w:val="28"/>
        </w:rPr>
      </w:pPr>
      <w:r>
        <w:rPr>
          <w:rFonts w:hint="eastAsia" w:ascii="宋体" w:hAnsi="宋体" w:cs="黑体"/>
          <w:b/>
          <w:sz w:val="28"/>
          <w:szCs w:val="28"/>
        </w:rPr>
        <w:t>三、研究对象</w:t>
      </w:r>
    </w:p>
    <w:p w14:paraId="0B108A9A">
      <w:pPr>
        <w:spacing w:line="360" w:lineRule="auto"/>
        <w:rPr>
          <w:rFonts w:hint="eastAsia" w:ascii="宋体" w:hAnsi="宋体"/>
          <w:b/>
          <w:bCs/>
          <w:color w:val="FF0000"/>
          <w:sz w:val="24"/>
          <w:szCs w:val="24"/>
        </w:rPr>
      </w:pPr>
      <w:r>
        <w:rPr>
          <w:rFonts w:hint="eastAsia" w:ascii="宋体" w:hAnsi="宋体"/>
          <w:b/>
          <w:bCs/>
          <w:sz w:val="24"/>
          <w:szCs w:val="24"/>
        </w:rPr>
        <w:t>1、样本量</w:t>
      </w:r>
    </w:p>
    <w:p w14:paraId="285411F9">
      <w:pPr>
        <w:spacing w:line="360" w:lineRule="auto"/>
        <w:ind w:firstLine="480" w:firstLineChars="200"/>
        <w:rPr>
          <w:rFonts w:hint="eastAsia" w:ascii="宋体" w:hAnsi="宋体"/>
          <w:color w:val="FF0000"/>
          <w:sz w:val="24"/>
          <w:szCs w:val="24"/>
        </w:rPr>
      </w:pPr>
      <w:permStart w:id="28"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宋体" w:hAnsi="宋体"/>
          <w:color w:val="FF0000"/>
          <w:sz w:val="24"/>
          <w:szCs w:val="24"/>
        </w:rPr>
        <w:t>（注：</w:t>
      </w:r>
      <w:r>
        <w:rPr>
          <w:rFonts w:ascii="宋体" w:hAnsi="宋体"/>
          <w:color w:val="FF0000"/>
          <w:sz w:val="24"/>
          <w:szCs w:val="24"/>
        </w:rPr>
        <w:t>1、根据统计学领域专家的意见，研究样本量需要体现统计学计算过程。</w:t>
      </w:r>
    </w:p>
    <w:p w14:paraId="3C42586C">
      <w:pPr>
        <w:spacing w:line="360" w:lineRule="auto"/>
        <w:ind w:firstLine="480" w:firstLineChars="200"/>
        <w:rPr>
          <w:rFonts w:hint="eastAsia" w:ascii="宋体" w:hAnsi="宋体"/>
          <w:color w:val="FF0000"/>
          <w:sz w:val="24"/>
          <w:szCs w:val="24"/>
        </w:rPr>
      </w:pPr>
      <w:r>
        <w:rPr>
          <w:rFonts w:ascii="宋体" w:hAnsi="宋体"/>
          <w:color w:val="FF0000"/>
          <w:sz w:val="24"/>
          <w:szCs w:val="24"/>
        </w:rPr>
        <w:t>2、若该研究依据已发表文献而确定样本量，请将【文献名称+原文】写上，并附上经参考的统计学计算过程。</w:t>
      </w:r>
    </w:p>
    <w:p w14:paraId="244EA133">
      <w:pPr>
        <w:spacing w:line="360" w:lineRule="auto"/>
        <w:ind w:firstLine="480" w:firstLineChars="200"/>
        <w:rPr>
          <w:rFonts w:hint="eastAsia" w:ascii="宋体" w:hAnsi="宋体"/>
          <w:color w:val="FF0000"/>
          <w:sz w:val="24"/>
          <w:szCs w:val="24"/>
        </w:rPr>
      </w:pPr>
      <w:r>
        <w:rPr>
          <w:rFonts w:ascii="宋体" w:hAnsi="宋体"/>
          <w:color w:val="FF0000"/>
          <w:sz w:val="24"/>
          <w:szCs w:val="24"/>
        </w:rPr>
        <w:t>3、若该研究不涉及后续的统计学计算过程，仅参考目前现存样本量或完全参照文献，需在此处注明：由于…原因，该研究样本量的确定不涉及统计学计算过程。</w:t>
      </w:r>
      <w:r>
        <w:rPr>
          <w:rFonts w:hint="eastAsia" w:ascii="宋体" w:hAnsi="宋体"/>
          <w:color w:val="FF0000"/>
          <w:sz w:val="24"/>
          <w:szCs w:val="24"/>
        </w:rPr>
        <w:t>）</w:t>
      </w:r>
    </w:p>
    <w:permEnd w:id="28"/>
    <w:p w14:paraId="23B55833">
      <w:pPr>
        <w:spacing w:line="360" w:lineRule="auto"/>
        <w:rPr>
          <w:rFonts w:hint="eastAsia" w:ascii="宋体" w:hAnsi="宋体"/>
          <w:b/>
          <w:bCs/>
          <w:sz w:val="24"/>
          <w:szCs w:val="24"/>
        </w:rPr>
      </w:pPr>
      <w:r>
        <w:rPr>
          <w:rFonts w:hint="eastAsia" w:ascii="宋体" w:hAnsi="宋体"/>
          <w:b/>
          <w:bCs/>
          <w:sz w:val="24"/>
          <w:szCs w:val="24"/>
        </w:rPr>
        <w:t>2、入选标准</w:t>
      </w:r>
    </w:p>
    <w:p w14:paraId="6A738696">
      <w:pPr>
        <w:widowControl/>
        <w:spacing w:line="360" w:lineRule="auto"/>
        <w:jc w:val="left"/>
        <w:rPr>
          <w:rFonts w:ascii="Times New Roman" w:hAnsi="Times New Roman"/>
          <w:sz w:val="24"/>
          <w:szCs w:val="24"/>
        </w:rPr>
      </w:pPr>
      <w:permStart w:id="29"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（此条须年龄设置，以周岁计）</w:t>
      </w:r>
    </w:p>
    <w:p w14:paraId="6CFF1A15">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987F8F">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22624208">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57841043">
      <w:pPr>
        <w:widowControl/>
        <w:spacing w:line="360" w:lineRule="auto"/>
        <w:jc w:val="left"/>
        <w:rPr>
          <w:rFonts w:ascii="Times New Roman" w:hAnsi="Times New Roman"/>
          <w:color w:val="FF0000"/>
          <w:kern w:val="0"/>
          <w:lang w:bidi="ar"/>
        </w:rPr>
      </w:pPr>
      <w:r>
        <w:rPr>
          <w:rFonts w:hint="eastAsia" w:ascii="Times New Roman" w:hAnsi="Times New Roman"/>
          <w:color w:val="FF0000"/>
          <w:kern w:val="0"/>
          <w:sz w:val="24"/>
          <w:szCs w:val="24"/>
          <w:lang w:bidi="ar"/>
        </w:rPr>
        <w:t>以上为</w:t>
      </w:r>
      <w:r>
        <w:rPr>
          <w:rFonts w:ascii="Times New Roman" w:hAnsi="Times New Roman"/>
          <w:color w:val="FF0000"/>
          <w:kern w:val="0"/>
          <w:sz w:val="24"/>
          <w:szCs w:val="24"/>
          <w:lang w:bidi="ar"/>
        </w:rPr>
        <w:t>纳入标准，</w:t>
      </w:r>
      <w:r>
        <w:rPr>
          <w:rFonts w:hint="eastAsia" w:ascii="Times New Roman" w:hAnsi="Times New Roman"/>
          <w:color w:val="FF0000"/>
          <w:kern w:val="0"/>
          <w:sz w:val="24"/>
          <w:szCs w:val="24"/>
          <w:lang w:bidi="ar"/>
        </w:rPr>
        <w:t>不同人群纳入标准</w:t>
      </w:r>
      <w:r>
        <w:rPr>
          <w:rFonts w:ascii="Times New Roman" w:hAnsi="Times New Roman"/>
          <w:color w:val="FF0000"/>
          <w:kern w:val="0"/>
          <w:sz w:val="24"/>
          <w:szCs w:val="24"/>
          <w:lang w:bidi="ar"/>
        </w:rPr>
        <w:t>请分点注明</w:t>
      </w:r>
      <w:permEnd w:id="29"/>
    </w:p>
    <w:p w14:paraId="5F878122">
      <w:pPr>
        <w:spacing w:line="360" w:lineRule="auto"/>
        <w:rPr>
          <w:rFonts w:hint="eastAsia" w:ascii="宋体" w:hAnsi="宋体"/>
          <w:b/>
          <w:bCs/>
          <w:sz w:val="24"/>
          <w:szCs w:val="24"/>
        </w:rPr>
      </w:pPr>
      <w:r>
        <w:rPr>
          <w:rFonts w:hint="eastAsia" w:ascii="宋体" w:hAnsi="宋体"/>
          <w:b/>
          <w:bCs/>
          <w:sz w:val="24"/>
          <w:szCs w:val="24"/>
        </w:rPr>
        <w:t>3、排除标准</w:t>
      </w:r>
    </w:p>
    <w:p w14:paraId="346FF253">
      <w:pPr>
        <w:widowControl/>
        <w:spacing w:line="360" w:lineRule="auto"/>
        <w:jc w:val="left"/>
        <w:rPr>
          <w:rFonts w:ascii="Times New Roman" w:hAnsi="Times New Roman"/>
          <w:sz w:val="24"/>
          <w:szCs w:val="24"/>
        </w:rPr>
      </w:pPr>
      <w:permStart w:id="30"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5B022FC">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3AE64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BA20020">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7D66BF3A">
      <w:pPr>
        <w:widowControl/>
        <w:spacing w:line="360" w:lineRule="auto"/>
        <w:jc w:val="left"/>
        <w:rPr>
          <w:rFonts w:ascii="Times New Roman" w:hAnsi="Times New Roman"/>
          <w:color w:val="FF0000"/>
          <w:kern w:val="0"/>
          <w:sz w:val="24"/>
          <w:szCs w:val="24"/>
          <w:lang w:bidi="ar"/>
        </w:rPr>
      </w:pPr>
      <w:r>
        <w:rPr>
          <w:rFonts w:hint="eastAsia" w:ascii="Times New Roman" w:hAnsi="Times New Roman"/>
          <w:color w:val="FF0000"/>
          <w:kern w:val="0"/>
          <w:sz w:val="24"/>
          <w:szCs w:val="24"/>
          <w:lang w:bidi="ar"/>
        </w:rPr>
        <w:t>以上为排除</w:t>
      </w:r>
      <w:r>
        <w:rPr>
          <w:rFonts w:ascii="Times New Roman" w:hAnsi="Times New Roman"/>
          <w:color w:val="FF0000"/>
          <w:kern w:val="0"/>
          <w:sz w:val="24"/>
          <w:szCs w:val="24"/>
          <w:lang w:bidi="ar"/>
        </w:rPr>
        <w:t>标准，</w:t>
      </w:r>
      <w:r>
        <w:rPr>
          <w:rFonts w:hint="eastAsia" w:ascii="Times New Roman" w:hAnsi="Times New Roman"/>
          <w:color w:val="FF0000"/>
          <w:kern w:val="0"/>
          <w:sz w:val="24"/>
          <w:szCs w:val="24"/>
          <w:lang w:bidi="ar"/>
        </w:rPr>
        <w:t>不同人群排除标准</w:t>
      </w:r>
      <w:r>
        <w:rPr>
          <w:rFonts w:ascii="Times New Roman" w:hAnsi="Times New Roman"/>
          <w:color w:val="FF0000"/>
          <w:kern w:val="0"/>
          <w:sz w:val="24"/>
          <w:szCs w:val="24"/>
          <w:lang w:bidi="ar"/>
        </w:rPr>
        <w:t>请分点注明</w:t>
      </w:r>
    </w:p>
    <w:permEnd w:id="30"/>
    <w:p w14:paraId="1F56E199">
      <w:pPr>
        <w:spacing w:line="360" w:lineRule="auto"/>
        <w:rPr>
          <w:rFonts w:hint="eastAsia" w:ascii="宋体" w:hAnsi="宋体"/>
          <w:b/>
          <w:bCs/>
          <w:sz w:val="24"/>
          <w:szCs w:val="24"/>
        </w:rPr>
      </w:pPr>
      <w:r>
        <w:rPr>
          <w:rFonts w:hint="eastAsia" w:ascii="宋体" w:hAnsi="宋体"/>
          <w:b/>
          <w:bCs/>
          <w:sz w:val="24"/>
          <w:szCs w:val="24"/>
        </w:rPr>
        <w:t>4、脱落标准</w:t>
      </w:r>
    </w:p>
    <w:p w14:paraId="4B5E569E">
      <w:pPr>
        <w:widowControl/>
        <w:spacing w:line="360" w:lineRule="auto"/>
        <w:jc w:val="left"/>
        <w:rPr>
          <w:rFonts w:ascii="Times New Roman" w:hAnsi="Times New Roman"/>
          <w:sz w:val="24"/>
          <w:szCs w:val="24"/>
        </w:rPr>
      </w:pPr>
      <w:permStart w:id="31"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2DC83B">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06781A8">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E5FE8B">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1"/>
    <w:p w14:paraId="0476374D">
      <w:pPr>
        <w:spacing w:line="360" w:lineRule="auto"/>
        <w:rPr>
          <w:rFonts w:hint="eastAsia" w:ascii="宋体" w:hAnsi="宋体"/>
          <w:b/>
          <w:bCs/>
          <w:sz w:val="24"/>
          <w:szCs w:val="24"/>
        </w:rPr>
      </w:pPr>
      <w:r>
        <w:rPr>
          <w:rFonts w:hint="eastAsia" w:ascii="宋体" w:hAnsi="宋体"/>
          <w:b/>
          <w:bCs/>
          <w:sz w:val="24"/>
          <w:szCs w:val="24"/>
        </w:rPr>
        <w:t>5、研究终止标准</w:t>
      </w:r>
    </w:p>
    <w:p w14:paraId="32A3D339">
      <w:pPr>
        <w:widowControl/>
        <w:spacing w:line="360" w:lineRule="auto"/>
        <w:jc w:val="left"/>
        <w:rPr>
          <w:rFonts w:ascii="Times New Roman" w:hAnsi="Times New Roman"/>
          <w:sz w:val="24"/>
          <w:szCs w:val="24"/>
        </w:rPr>
      </w:pPr>
      <w:permStart w:id="32"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51EB0E64">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194069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6CEB1A4">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2"/>
    <w:p w14:paraId="463430CE">
      <w:pPr>
        <w:spacing w:line="360" w:lineRule="auto"/>
        <w:rPr>
          <w:rFonts w:hint="eastAsia" w:ascii="宋体" w:hAnsi="宋体"/>
          <w:sz w:val="24"/>
          <w:szCs w:val="24"/>
        </w:rPr>
      </w:pPr>
    </w:p>
    <w:p w14:paraId="1BAD392B">
      <w:pPr>
        <w:spacing w:line="360" w:lineRule="auto"/>
        <w:rPr>
          <w:rFonts w:hint="eastAsia" w:ascii="宋体" w:hAnsi="宋体" w:cs="黑体"/>
          <w:b/>
          <w:sz w:val="28"/>
          <w:szCs w:val="28"/>
        </w:rPr>
      </w:pPr>
      <w:r>
        <w:rPr>
          <w:rFonts w:hint="eastAsia" w:ascii="宋体" w:hAnsi="宋体" w:cs="黑体"/>
          <w:b/>
          <w:sz w:val="28"/>
          <w:szCs w:val="28"/>
        </w:rPr>
        <w:t>四、研究内容</w:t>
      </w:r>
    </w:p>
    <w:p w14:paraId="5F76DA18">
      <w:pPr>
        <w:spacing w:line="360" w:lineRule="auto"/>
        <w:ind w:firstLine="562"/>
        <w:rPr>
          <w:rFonts w:hint="eastAsia" w:ascii="宋体" w:hAnsi="宋体" w:cs="黑体"/>
          <w:bCs/>
          <w:color w:val="EE0000"/>
          <w:sz w:val="24"/>
          <w:szCs w:val="24"/>
        </w:rPr>
      </w:pPr>
      <w:permStart w:id="33" w:edGrp="everyone"/>
      <w:r>
        <w:rPr>
          <w:rFonts w:hint="eastAsia" w:ascii="宋体" w:hAnsi="宋体" w:cs="黑体"/>
          <w:bCs/>
          <w:color w:val="EE0000"/>
          <w:sz w:val="24"/>
          <w:szCs w:val="24"/>
        </w:rPr>
        <w:t>（此段应包含试验的全流程，需要涵盖知情同意书中第六点（该研究将会如何进行？）中全部内容。若涉及后续相关样本或数据检测，需要详细展开写相关试验或检测流程，要比知情同意书更加详细。如涉及弱势群体，须详细说明如何招募弱势群体。）</w:t>
      </w:r>
    </w:p>
    <w:permEnd w:id="33"/>
    <w:p w14:paraId="3ED13F81">
      <w:pPr>
        <w:spacing w:line="360" w:lineRule="auto"/>
        <w:rPr>
          <w:rFonts w:hint="eastAsia" w:ascii="宋体" w:hAnsi="宋体"/>
          <w:sz w:val="24"/>
          <w:szCs w:val="24"/>
        </w:rPr>
      </w:pPr>
    </w:p>
    <w:p w14:paraId="7C7E0629">
      <w:pPr>
        <w:spacing w:line="360" w:lineRule="auto"/>
        <w:rPr>
          <w:rFonts w:hint="eastAsia" w:ascii="宋体" w:hAnsi="宋体" w:cs="黑体"/>
          <w:b/>
          <w:sz w:val="28"/>
          <w:szCs w:val="28"/>
        </w:rPr>
      </w:pPr>
      <w:r>
        <w:rPr>
          <w:rFonts w:hint="eastAsia" w:ascii="宋体" w:hAnsi="宋体" w:cs="黑体"/>
          <w:b/>
          <w:sz w:val="28"/>
          <w:szCs w:val="28"/>
        </w:rPr>
        <w:t>五、评价指标</w:t>
      </w:r>
    </w:p>
    <w:p w14:paraId="57BE06F6">
      <w:pPr>
        <w:spacing w:line="360" w:lineRule="auto"/>
        <w:ind w:firstLine="562"/>
        <w:rPr>
          <w:rFonts w:hint="eastAsia" w:ascii="宋体" w:hAnsi="宋体" w:cs="黑体"/>
          <w:bCs/>
          <w:color w:val="FF0000"/>
          <w:sz w:val="24"/>
          <w:szCs w:val="24"/>
        </w:rPr>
      </w:pPr>
      <w:permStart w:id="34" w:edGrp="everyone"/>
      <w:r>
        <w:rPr>
          <w:rFonts w:ascii="Times New Roman" w:hAnsi="Times New Roman"/>
          <w:sz w:val="22"/>
        </w:rPr>
        <w:sym w:font="Wingdings 2" w:char="F0CD"/>
      </w:r>
      <w:r>
        <w:rPr>
          <w:rFonts w:ascii="Times New Roman" w:hAnsi="Times New Roman"/>
          <w:sz w:val="22"/>
        </w:rPr>
        <w:sym w:font="Wingdings 2" w:char="F0CD"/>
      </w:r>
      <w:r>
        <w:rPr>
          <w:rFonts w:ascii="Times New Roman" w:hAnsi="Times New Roman"/>
          <w:sz w:val="22"/>
        </w:rPr>
        <w:sym w:font="Wingdings 2" w:char="F0CD"/>
      </w:r>
      <w:r>
        <w:rPr>
          <w:rFonts w:hint="eastAsia" w:ascii="宋体" w:hAnsi="宋体" w:cs="黑体"/>
          <w:bCs/>
          <w:color w:val="FF0000"/>
          <w:sz w:val="24"/>
          <w:szCs w:val="24"/>
        </w:rPr>
        <w:t>（为评价该研究的指标，至少有1-2个。）</w:t>
      </w:r>
    </w:p>
    <w:permEnd w:id="34"/>
    <w:p w14:paraId="0AD2A40B">
      <w:pPr>
        <w:spacing w:line="360" w:lineRule="auto"/>
        <w:rPr>
          <w:rFonts w:hint="eastAsia" w:ascii="宋体" w:hAnsi="宋体" w:cs="黑体"/>
          <w:bCs/>
          <w:sz w:val="24"/>
          <w:szCs w:val="24"/>
        </w:rPr>
      </w:pPr>
    </w:p>
    <w:p w14:paraId="4DEBF4E4">
      <w:pPr>
        <w:spacing w:line="360" w:lineRule="auto"/>
        <w:rPr>
          <w:rFonts w:hint="eastAsia" w:ascii="宋体" w:hAnsi="宋体" w:cs="黑体"/>
          <w:b/>
          <w:sz w:val="28"/>
          <w:szCs w:val="28"/>
        </w:rPr>
      </w:pPr>
      <w:r>
        <w:rPr>
          <w:rFonts w:hint="eastAsia" w:ascii="宋体" w:hAnsi="宋体" w:cs="黑体"/>
          <w:b/>
          <w:sz w:val="28"/>
          <w:szCs w:val="28"/>
        </w:rPr>
        <w:t>六、研究的风险与受益</w:t>
      </w:r>
    </w:p>
    <w:p w14:paraId="701E9FD3">
      <w:pPr>
        <w:spacing w:line="360" w:lineRule="auto"/>
        <w:rPr>
          <w:rFonts w:hint="eastAsia" w:ascii="宋体" w:hAnsi="宋体" w:cs="黑体"/>
          <w:b/>
          <w:sz w:val="28"/>
          <w:szCs w:val="28"/>
        </w:rPr>
      </w:pPr>
      <w:r>
        <w:rPr>
          <w:rFonts w:hint="eastAsia" w:ascii="宋体" w:hAnsi="宋体" w:cs="黑体"/>
          <w:b/>
          <w:sz w:val="28"/>
          <w:szCs w:val="28"/>
        </w:rPr>
        <w:t>1.参加本研究的风险</w:t>
      </w:r>
    </w:p>
    <w:p w14:paraId="404937D0">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在参加本研究期间可能会出现的风险包括但不局限于下列各项，任何研究治疗方案都有可能会出现其它不可预见的，甚至是严重的不良反应：</w:t>
      </w:r>
    </w:p>
    <w:p w14:paraId="53EEF23D">
      <w:pPr>
        <w:widowControl/>
        <w:spacing w:line="360" w:lineRule="auto"/>
        <w:ind w:firstLine="480" w:firstLineChars="200"/>
        <w:jc w:val="left"/>
        <w:rPr>
          <w:rFonts w:ascii="Times New Roman" w:hAnsi="Times New Roman"/>
          <w:color w:val="000000"/>
          <w:sz w:val="24"/>
          <w:szCs w:val="24"/>
        </w:rPr>
      </w:pPr>
      <w:permStart w:id="35"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hint="eastAsia" w:ascii="Times New Roman" w:hAnsi="Times New Roman"/>
          <w:color w:val="EE0000"/>
          <w:sz w:val="24"/>
          <w:szCs w:val="24"/>
        </w:rPr>
        <w:t>（如与研究参与者相关的信息泄露的风险</w:t>
      </w:r>
      <w:permEnd w:id="35"/>
      <w:r>
        <w:rPr>
          <w:rFonts w:hint="eastAsia" w:ascii="Times New Roman" w:hAnsi="Times New Roman"/>
          <w:color w:val="000000"/>
          <w:sz w:val="24"/>
          <w:szCs w:val="24"/>
        </w:rPr>
        <w:t>。其保护措施为</w:t>
      </w:r>
      <w:permStart w:id="36"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permEnd w:id="36"/>
      <w:r>
        <w:rPr>
          <w:rFonts w:hint="eastAsia" w:ascii="Times New Roman" w:hAnsi="Times New Roman"/>
          <w:color w:val="000000"/>
          <w:sz w:val="24"/>
          <w:szCs w:val="24"/>
        </w:rPr>
        <w:t>。</w:t>
      </w:r>
    </w:p>
    <w:p w14:paraId="10CFF989">
      <w:pPr>
        <w:widowControl/>
        <w:spacing w:line="360" w:lineRule="auto"/>
        <w:ind w:firstLine="480" w:firstLineChars="200"/>
        <w:jc w:val="left"/>
        <w:rPr>
          <w:rFonts w:ascii="Times New Roman" w:hAnsi="Times New Roman"/>
          <w:sz w:val="24"/>
          <w:szCs w:val="24"/>
        </w:rPr>
      </w:pPr>
      <w:permStart w:id="3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（如与研究参与者相关的某项治疗方案的风险。其保护措施为）</w:t>
      </w:r>
    </w:p>
    <w:p w14:paraId="15A4BB6A">
      <w:pPr>
        <w:widowControl/>
        <w:spacing w:line="360" w:lineRule="auto"/>
        <w:ind w:firstLine="480" w:firstLineChars="20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（如与研究参与者相关的抽血的风险。其保护措施为）</w:t>
      </w:r>
    </w:p>
    <w:p w14:paraId="6BB67F49">
      <w:pPr>
        <w:widowControl/>
        <w:spacing w:line="360" w:lineRule="auto"/>
        <w:ind w:firstLine="480" w:firstLineChars="200"/>
        <w:jc w:val="left"/>
        <w:rPr>
          <w:rFonts w:ascii="Times New Roman" w:hAnsi="Times New Roman"/>
          <w:color w:val="EE0000"/>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（如与研究参与者相关的某项检查的风险。其保护措施为）</w:t>
      </w:r>
    </w:p>
    <w:p w14:paraId="533E130C">
      <w:pPr>
        <w:widowControl/>
        <w:spacing w:line="360" w:lineRule="auto"/>
        <w:ind w:firstLine="480" w:firstLineChars="20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（如与研究参与者相关的某药物已知的不良反应。其保护措施为）</w:t>
      </w:r>
    </w:p>
    <w:p w14:paraId="0F6D9332">
      <w:pPr>
        <w:widowControl/>
        <w:spacing w:line="360" w:lineRule="auto"/>
        <w:ind w:firstLine="480" w:firstLineChars="200"/>
        <w:jc w:val="left"/>
        <w:rPr>
          <w:rFonts w:ascii="Times New Roman" w:hAnsi="Times New Roman"/>
          <w:color w:val="000000"/>
          <w:kern w:val="0"/>
          <w:sz w:val="24"/>
          <w:szCs w:val="24"/>
          <w:lang w:bidi="ar"/>
        </w:rPr>
      </w:pPr>
      <w:r>
        <w:rPr>
          <w:rFonts w:hint="eastAsia" w:ascii="Times New Roman" w:hAnsi="Times New Roman"/>
          <w:color w:val="000000"/>
          <w:kern w:val="0"/>
          <w:sz w:val="24"/>
          <w:szCs w:val="24"/>
          <w:lang w:bidi="ar"/>
        </w:rPr>
        <w:t>...</w:t>
      </w:r>
    </w:p>
    <w:permEnd w:id="37"/>
    <w:p w14:paraId="79B4A4DA">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未知风险：您可能出现未列入本知情同意书的不良反应或不适，如果您出现任何不良反应或不适，不管是否与研究方案有关，请立即告知研究医生或研究人员。</w:t>
      </w:r>
    </w:p>
    <w:p w14:paraId="5A8D6B09">
      <w:pPr>
        <w:spacing w:line="360" w:lineRule="auto"/>
        <w:rPr>
          <w:rFonts w:hint="eastAsia" w:ascii="宋体" w:hAnsi="宋体" w:cs="黑体"/>
          <w:b/>
          <w:sz w:val="28"/>
          <w:szCs w:val="28"/>
        </w:rPr>
      </w:pPr>
      <w:r>
        <w:rPr>
          <w:rFonts w:hint="eastAsia" w:ascii="宋体" w:hAnsi="宋体" w:cs="黑体"/>
          <w:b/>
          <w:sz w:val="28"/>
          <w:szCs w:val="28"/>
        </w:rPr>
        <w:t>2.参加本研究的受益</w:t>
      </w:r>
    </w:p>
    <w:p w14:paraId="2ABDF02A">
      <w:pPr>
        <w:widowControl/>
        <w:spacing w:line="360" w:lineRule="auto"/>
        <w:ind w:firstLine="480" w:firstLineChars="200"/>
        <w:jc w:val="left"/>
        <w:rPr>
          <w:rFonts w:ascii="Times New Roman" w:hAnsi="Times New Roman"/>
          <w:color w:val="000000"/>
          <w:kern w:val="0"/>
          <w:sz w:val="24"/>
          <w:szCs w:val="24"/>
          <w:lang w:bidi="ar"/>
        </w:rPr>
      </w:pPr>
      <w:permStart w:id="38" w:edGrp="everyone"/>
      <w:r>
        <w:rPr>
          <w:rFonts w:ascii="Times New Roman" w:hAnsi="Times New Roman"/>
          <w:color w:val="000000"/>
          <w:kern w:val="0"/>
          <w:sz w:val="24"/>
          <w:szCs w:val="24"/>
          <w:lang w:bidi="ar"/>
        </w:rPr>
        <w:t>在本研究中，您</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前后和</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过程中均由研究</w:t>
      </w:r>
      <w:r>
        <w:rPr>
          <w:rFonts w:hint="eastAsia" w:ascii="Times New Roman" w:hAnsi="Times New Roman"/>
          <w:color w:val="000000"/>
          <w:kern w:val="0"/>
          <w:sz w:val="24"/>
          <w:szCs w:val="24"/>
          <w:lang w:bidi="ar"/>
        </w:rPr>
        <w:t>者</w:t>
      </w:r>
      <w:r>
        <w:rPr>
          <w:rFonts w:ascii="Times New Roman" w:hAnsi="Times New Roman"/>
          <w:color w:val="000000"/>
          <w:kern w:val="0"/>
          <w:sz w:val="24"/>
          <w:szCs w:val="24"/>
          <w:lang w:bidi="ar"/>
        </w:rPr>
        <w:t>进行规范的观察和指导，对您的疾病诊疗有益，但我们不能确保改善您的健康状况。</w:t>
      </w:r>
    </w:p>
    <w:p w14:paraId="53B35672">
      <w:pPr>
        <w:widowControl/>
        <w:spacing w:line="360" w:lineRule="auto"/>
        <w:ind w:firstLine="480" w:firstLineChars="200"/>
        <w:jc w:val="left"/>
        <w:rPr>
          <w:rFonts w:ascii="Times New Roman" w:hAnsi="Times New Roman"/>
          <w:color w:val="EE0000"/>
          <w:kern w:val="0"/>
          <w:sz w:val="24"/>
          <w:szCs w:val="24"/>
          <w:lang w:bidi="ar"/>
        </w:rPr>
      </w:pPr>
      <w:r>
        <w:rPr>
          <w:rFonts w:hint="eastAsia" w:ascii="Times New Roman" w:hAnsi="Times New Roman"/>
          <w:color w:val="EE0000"/>
          <w:kern w:val="0"/>
          <w:sz w:val="24"/>
          <w:szCs w:val="24"/>
          <w:lang w:bidi="ar"/>
        </w:rPr>
        <w:t>或（二选一，</w:t>
      </w:r>
      <w:r>
        <w:rPr>
          <w:rFonts w:ascii="Times New Roman" w:hAnsi="Times New Roman"/>
          <w:color w:val="EE0000"/>
          <w:kern w:val="0"/>
          <w:sz w:val="24"/>
          <w:szCs w:val="24"/>
          <w:lang w:bidi="ar"/>
        </w:rPr>
        <w:t>第一段为直接获益表述，第二段为间接获益表述，请研究者根据实际情况选择一段进行保留，并可根据项目具体情况酌情展开描述。</w:t>
      </w:r>
      <w:r>
        <w:rPr>
          <w:rFonts w:hint="eastAsia" w:ascii="Times New Roman" w:hAnsi="Times New Roman"/>
          <w:color w:val="EE0000"/>
          <w:kern w:val="0"/>
          <w:sz w:val="24"/>
          <w:szCs w:val="24"/>
          <w:lang w:bidi="ar"/>
        </w:rPr>
        <w:t>）</w:t>
      </w:r>
    </w:p>
    <w:p w14:paraId="3140515B">
      <w:pPr>
        <w:widowControl/>
        <w:spacing w:line="360" w:lineRule="auto"/>
        <w:ind w:firstLine="480" w:firstLineChars="200"/>
        <w:jc w:val="left"/>
        <w:rPr>
          <w:rFonts w:ascii="Times New Roman" w:hAnsi="Times New Roman"/>
          <w:color w:val="000000"/>
          <w:kern w:val="0"/>
          <w:sz w:val="24"/>
          <w:szCs w:val="24"/>
          <w:lang w:bidi="ar"/>
        </w:rPr>
      </w:pPr>
      <w:r>
        <w:rPr>
          <w:rFonts w:ascii="Times New Roman" w:hAnsi="Times New Roman"/>
          <w:color w:val="000000"/>
          <w:kern w:val="0"/>
          <w:sz w:val="24"/>
          <w:szCs w:val="24"/>
          <w:lang w:bidi="ar"/>
        </w:rPr>
        <w:t>参加本项研究，</w:t>
      </w:r>
      <w:r>
        <w:rPr>
          <w:rFonts w:hint="eastAsia" w:ascii="Times New Roman" w:hAnsi="Times New Roman"/>
          <w:color w:val="000000"/>
          <w:kern w:val="0"/>
          <w:sz w:val="24"/>
          <w:szCs w:val="24"/>
          <w:lang w:bidi="ar"/>
        </w:rPr>
        <w:t>可能</w:t>
      </w:r>
      <w:r>
        <w:rPr>
          <w:rFonts w:ascii="Times New Roman" w:hAnsi="Times New Roman"/>
          <w:color w:val="000000"/>
          <w:kern w:val="0"/>
          <w:sz w:val="24"/>
          <w:szCs w:val="24"/>
          <w:lang w:bidi="ar"/>
        </w:rPr>
        <w:t>不能确保改善您的健康状况</w:t>
      </w:r>
      <w:r>
        <w:rPr>
          <w:rFonts w:hint="eastAsia" w:ascii="Times New Roman" w:hAnsi="Times New Roman"/>
          <w:color w:val="000000"/>
          <w:kern w:val="0"/>
          <w:sz w:val="24"/>
          <w:szCs w:val="24"/>
          <w:lang w:bidi="ar"/>
        </w:rPr>
        <w:t>，但</w:t>
      </w:r>
      <w:r>
        <w:rPr>
          <w:rFonts w:ascii="Times New Roman" w:hAnsi="Times New Roman"/>
          <w:color w:val="000000"/>
          <w:kern w:val="0"/>
          <w:sz w:val="24"/>
          <w:szCs w:val="24"/>
          <w:lang w:bidi="ar"/>
        </w:rPr>
        <w:t>我们希望从您参与的这项研究中得到信息，研究结果将发表在专业医学杂志，有利于推广给其他患者进行治疗，将来能够使与您病情相同的病人获益。</w:t>
      </w:r>
    </w:p>
    <w:permEnd w:id="38"/>
    <w:p w14:paraId="2A25530B">
      <w:pPr>
        <w:spacing w:line="360" w:lineRule="auto"/>
        <w:rPr>
          <w:rFonts w:hint="eastAsia" w:ascii="宋体" w:hAnsi="宋体" w:cs="黑体"/>
          <w:b/>
          <w:sz w:val="28"/>
          <w:szCs w:val="28"/>
        </w:rPr>
      </w:pPr>
    </w:p>
    <w:p w14:paraId="5DB2D86D">
      <w:pPr>
        <w:spacing w:line="360" w:lineRule="auto"/>
        <w:rPr>
          <w:rFonts w:hint="eastAsia" w:ascii="宋体" w:hAnsi="宋体"/>
          <w:sz w:val="24"/>
          <w:szCs w:val="24"/>
        </w:rPr>
      </w:pPr>
      <w:r>
        <w:rPr>
          <w:rFonts w:hint="eastAsia" w:ascii="宋体" w:hAnsi="宋体" w:cs="黑体"/>
          <w:b/>
          <w:sz w:val="28"/>
          <w:szCs w:val="28"/>
        </w:rPr>
        <w:t>七、不良事件和严重不良事件</w:t>
      </w:r>
    </w:p>
    <w:p w14:paraId="3125BE97">
      <w:pPr>
        <w:spacing w:line="360" w:lineRule="auto"/>
        <w:rPr>
          <w:rFonts w:hint="eastAsia" w:ascii="宋体" w:hAnsi="宋体"/>
          <w:b/>
          <w:bCs/>
          <w:sz w:val="24"/>
          <w:szCs w:val="24"/>
        </w:rPr>
      </w:pPr>
      <w:r>
        <w:rPr>
          <w:rFonts w:ascii="宋体" w:hAnsi="宋体"/>
          <w:b/>
          <w:bCs/>
          <w:sz w:val="24"/>
          <w:szCs w:val="24"/>
        </w:rPr>
        <w:t>1</w:t>
      </w:r>
      <w:r>
        <w:rPr>
          <w:rFonts w:hint="eastAsia" w:ascii="宋体" w:hAnsi="宋体"/>
          <w:b/>
          <w:bCs/>
          <w:sz w:val="24"/>
          <w:szCs w:val="24"/>
        </w:rPr>
        <w:t>、定义</w:t>
      </w:r>
    </w:p>
    <w:p w14:paraId="100D7D67">
      <w:pPr>
        <w:spacing w:line="360" w:lineRule="auto"/>
        <w:rPr>
          <w:rFonts w:hint="eastAsia" w:ascii="宋体" w:hAnsi="宋体"/>
          <w:sz w:val="24"/>
          <w:szCs w:val="24"/>
        </w:rPr>
      </w:pPr>
      <w:r>
        <w:rPr>
          <w:rFonts w:hint="eastAsia" w:ascii="宋体" w:hAnsi="宋体"/>
          <w:sz w:val="24"/>
          <w:szCs w:val="24"/>
        </w:rPr>
        <w:t>1</w:t>
      </w:r>
      <w:r>
        <w:rPr>
          <w:rFonts w:ascii="宋体" w:hAnsi="宋体"/>
          <w:sz w:val="24"/>
          <w:szCs w:val="24"/>
        </w:rPr>
        <w:t xml:space="preserve">.1 </w:t>
      </w:r>
      <w:r>
        <w:rPr>
          <w:rFonts w:hint="eastAsia" w:ascii="宋体" w:hAnsi="宋体"/>
          <w:sz w:val="24"/>
          <w:szCs w:val="24"/>
        </w:rPr>
        <w:t>不良事件</w:t>
      </w:r>
    </w:p>
    <w:p w14:paraId="70908406">
      <w:pPr>
        <w:spacing w:line="360" w:lineRule="auto"/>
        <w:ind w:firstLine="480" w:firstLineChars="200"/>
        <w:rPr>
          <w:rFonts w:hint="eastAsia" w:ascii="宋体" w:hAnsi="宋体"/>
          <w:sz w:val="24"/>
          <w:szCs w:val="24"/>
        </w:rPr>
      </w:pPr>
      <w:r>
        <w:rPr>
          <w:rFonts w:ascii="宋体" w:hAnsi="宋体"/>
          <w:sz w:val="24"/>
          <w:szCs w:val="24"/>
        </w:rPr>
        <w:t>不良事件，指受试者接受试验用药品后</w:t>
      </w:r>
      <w:r>
        <w:rPr>
          <w:rFonts w:hint="eastAsia" w:ascii="宋体" w:hAnsi="宋体"/>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pPr>
        <w:spacing w:line="360" w:lineRule="auto"/>
        <w:rPr>
          <w:rFonts w:hint="eastAsia" w:ascii="宋体" w:hAnsi="宋体"/>
          <w:sz w:val="24"/>
          <w:szCs w:val="24"/>
        </w:rPr>
      </w:pPr>
      <w:r>
        <w:rPr>
          <w:rFonts w:ascii="宋体" w:hAnsi="宋体"/>
          <w:sz w:val="24"/>
          <w:szCs w:val="24"/>
        </w:rPr>
        <w:t xml:space="preserve">1.2 </w:t>
      </w:r>
      <w:r>
        <w:rPr>
          <w:rFonts w:hint="eastAsia" w:ascii="宋体" w:hAnsi="宋体"/>
          <w:sz w:val="24"/>
          <w:szCs w:val="24"/>
        </w:rPr>
        <w:t>严重不良事件</w:t>
      </w:r>
    </w:p>
    <w:p w14:paraId="0C94063C">
      <w:pPr>
        <w:spacing w:line="360" w:lineRule="auto"/>
        <w:ind w:firstLine="480" w:firstLineChars="200"/>
        <w:rPr>
          <w:rFonts w:hint="eastAsia" w:ascii="宋体" w:hAnsi="宋体"/>
          <w:sz w:val="24"/>
          <w:szCs w:val="24"/>
        </w:rPr>
      </w:pPr>
      <w:r>
        <w:rPr>
          <w:rFonts w:ascii="宋体" w:hAnsi="宋体"/>
          <w:sz w:val="24"/>
          <w:szCs w:val="24"/>
        </w:rPr>
        <w:t>严重不良事件指符合下列标准任何一项的不良事件：导致死亡；危及生命</w:t>
      </w:r>
      <w:r>
        <w:rPr>
          <w:rFonts w:ascii="宋体" w:hAnsi="宋体"/>
          <w:sz w:val="24"/>
          <w:szCs w:val="24"/>
          <w:vertAlign w:val="superscript"/>
        </w:rPr>
        <w:t>*</w:t>
      </w:r>
      <w:r>
        <w:rPr>
          <w:rFonts w:ascii="宋体" w:hAnsi="宋体"/>
          <w:sz w:val="24"/>
          <w:szCs w:val="24"/>
        </w:rPr>
        <w:t xml:space="preserve">；需要住院治疗或延长住院时间；导致永久或严重的残疾/功能丧失；导致先天性异常/出生缺陷；其他重要医学事件。对于可能不会立即危及生命、死亡或者住院，但根据适当的医学诊断，认为可能危及受试者或需要采取医疗措施来预防如上情况之一的发生，也通常被视为是严重的不良事件。 </w:t>
      </w:r>
    </w:p>
    <w:p w14:paraId="25BFD9BB">
      <w:pPr>
        <w:spacing w:line="360" w:lineRule="auto"/>
        <w:ind w:left="660" w:leftChars="200" w:hanging="240" w:hangingChars="100"/>
        <w:rPr>
          <w:rFonts w:hint="eastAsia" w:ascii="宋体" w:hAnsi="宋体"/>
          <w:sz w:val="24"/>
          <w:szCs w:val="24"/>
        </w:rPr>
      </w:pPr>
      <w:r>
        <w:rPr>
          <w:rFonts w:ascii="宋体" w:hAnsi="宋体"/>
          <w:sz w:val="24"/>
          <w:szCs w:val="24"/>
        </w:rPr>
        <w:t>*注释：“危及生命”的定义是指受试者在不良事件发生时即刻存在死亡的</w:t>
      </w:r>
    </w:p>
    <w:p w14:paraId="4C109BAC">
      <w:pPr>
        <w:spacing w:line="360" w:lineRule="auto"/>
        <w:rPr>
          <w:rFonts w:hint="eastAsia" w:ascii="宋体" w:hAnsi="宋体"/>
          <w:sz w:val="24"/>
          <w:szCs w:val="24"/>
        </w:rPr>
      </w:pPr>
      <w:r>
        <w:rPr>
          <w:rFonts w:ascii="宋体" w:hAnsi="宋体"/>
          <w:sz w:val="24"/>
          <w:szCs w:val="24"/>
        </w:rPr>
        <w:t>风险，并非是指假设将来发展严重可能导致死亡。</w:t>
      </w:r>
    </w:p>
    <w:p w14:paraId="3430ECED">
      <w:pPr>
        <w:spacing w:line="360" w:lineRule="auto"/>
        <w:rPr>
          <w:rFonts w:hint="eastAsia" w:ascii="宋体" w:hAnsi="宋体"/>
          <w:b/>
          <w:bCs/>
          <w:sz w:val="24"/>
          <w:szCs w:val="24"/>
        </w:rPr>
      </w:pPr>
      <w:r>
        <w:rPr>
          <w:rFonts w:hint="eastAsia" w:ascii="宋体" w:hAnsi="宋体"/>
          <w:b/>
          <w:bCs/>
          <w:sz w:val="24"/>
          <w:szCs w:val="24"/>
        </w:rPr>
        <w:t>2、不良事件/严重不良事件的记录、描述和处理</w:t>
      </w:r>
    </w:p>
    <w:p w14:paraId="53FE18F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.1 </w:t>
      </w:r>
      <w:r>
        <w:rPr>
          <w:rFonts w:hint="eastAsia" w:ascii="宋体" w:hAnsi="宋体"/>
          <w:sz w:val="24"/>
          <w:szCs w:val="24"/>
        </w:rPr>
        <w:t>不良事件/严重不良事件的记录与描述</w:t>
      </w:r>
    </w:p>
    <w:p w14:paraId="0DB7F6FB">
      <w:pPr>
        <w:spacing w:line="360" w:lineRule="auto"/>
        <w:ind w:left="660" w:leftChars="200" w:hanging="240" w:hangingChars="100"/>
        <w:rPr>
          <w:rFonts w:hint="eastAsia" w:ascii="宋体" w:hAnsi="宋体" w:cs="宋体"/>
          <w:color w:val="FF0000"/>
          <w:sz w:val="24"/>
          <w:szCs w:val="24"/>
        </w:rPr>
      </w:pPr>
      <w:permStart w:id="39"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51F9B9BB">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39"/>
    <w:p w14:paraId="74572AA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.2 </w:t>
      </w:r>
      <w:r>
        <w:rPr>
          <w:rFonts w:hint="eastAsia" w:ascii="宋体" w:hAnsi="宋体"/>
          <w:sz w:val="24"/>
          <w:szCs w:val="24"/>
        </w:rPr>
        <w:t>不良事件/严重不良事件的处理</w:t>
      </w:r>
    </w:p>
    <w:p w14:paraId="60C19A43">
      <w:pPr>
        <w:spacing w:line="360" w:lineRule="auto"/>
        <w:ind w:left="660" w:leftChars="200" w:hanging="240" w:hangingChars="100"/>
        <w:rPr>
          <w:rFonts w:hint="eastAsia" w:ascii="宋体" w:hAnsi="宋体" w:cs="宋体"/>
          <w:color w:val="FF0000"/>
          <w:sz w:val="24"/>
          <w:szCs w:val="24"/>
        </w:rPr>
      </w:pPr>
      <w:permStart w:id="40"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6B0F3A95">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40"/>
    <w:p w14:paraId="4E5E8E6A">
      <w:pPr>
        <w:ind w:firstLine="562"/>
        <w:rPr>
          <w:rFonts w:hint="eastAsia" w:ascii="宋体" w:hAnsi="宋体" w:cs="黑体"/>
          <w:b/>
          <w:sz w:val="28"/>
          <w:szCs w:val="28"/>
        </w:rPr>
      </w:pPr>
    </w:p>
    <w:p w14:paraId="1C8A69E0">
      <w:pPr>
        <w:rPr>
          <w:rFonts w:hint="eastAsia" w:ascii="宋体" w:hAnsi="宋体" w:cs="黑体"/>
          <w:b/>
          <w:sz w:val="28"/>
          <w:szCs w:val="28"/>
        </w:rPr>
      </w:pPr>
      <w:r>
        <w:rPr>
          <w:rFonts w:hint="eastAsia" w:ascii="宋体" w:hAnsi="宋体" w:cs="黑体"/>
          <w:b/>
          <w:sz w:val="28"/>
          <w:szCs w:val="28"/>
        </w:rPr>
        <w:t>八、统计分析方法</w:t>
      </w:r>
    </w:p>
    <w:p w14:paraId="54CA0CF6">
      <w:pPr>
        <w:spacing w:line="360" w:lineRule="auto"/>
        <w:ind w:firstLine="480" w:firstLineChars="200"/>
        <w:rPr>
          <w:rFonts w:hint="eastAsia" w:ascii="宋体" w:hAnsi="宋体" w:cs="黑体"/>
          <w:bCs/>
          <w:color w:val="FF0000"/>
          <w:sz w:val="24"/>
          <w:szCs w:val="24"/>
        </w:rPr>
      </w:pPr>
      <w:permStart w:id="41"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w:t>
      </w:r>
      <w:r>
        <w:rPr>
          <w:rFonts w:hint="eastAsia" w:ascii="宋体" w:hAnsi="宋体" w:cs="黑体"/>
          <w:bCs/>
          <w:color w:val="EE0000"/>
          <w:sz w:val="24"/>
          <w:szCs w:val="24"/>
        </w:rPr>
        <w:t>此处须包含研究需要使用的软件及具体的统计分析方法与过程</w:t>
      </w:r>
      <w:r>
        <w:rPr>
          <w:rFonts w:hint="eastAsia" w:ascii="Times New Roman" w:hAnsi="Times New Roman"/>
          <w:color w:val="EE0000"/>
          <w:sz w:val="24"/>
          <w:szCs w:val="24"/>
        </w:rPr>
        <w:t>）</w:t>
      </w:r>
      <w:permEnd w:id="41"/>
    </w:p>
    <w:p w14:paraId="20A17773">
      <w:pPr>
        <w:spacing w:line="360" w:lineRule="auto"/>
        <w:rPr>
          <w:rFonts w:hint="eastAsia" w:ascii="宋体" w:hAnsi="宋体" w:cs="黑体"/>
          <w:bCs/>
          <w:sz w:val="24"/>
          <w:szCs w:val="24"/>
        </w:rPr>
      </w:pPr>
    </w:p>
    <w:p w14:paraId="4CFFCB6C">
      <w:pPr>
        <w:spacing w:line="360" w:lineRule="auto"/>
        <w:rPr>
          <w:rFonts w:hint="eastAsia" w:ascii="宋体" w:hAnsi="宋体" w:cs="黑体"/>
          <w:b/>
          <w:sz w:val="28"/>
          <w:szCs w:val="28"/>
        </w:rPr>
      </w:pPr>
      <w:r>
        <w:rPr>
          <w:rFonts w:hint="eastAsia" w:ascii="宋体" w:hAnsi="宋体" w:cs="黑体"/>
          <w:b/>
          <w:sz w:val="28"/>
          <w:szCs w:val="28"/>
        </w:rPr>
        <w:t>九、研究可行性分析</w:t>
      </w:r>
    </w:p>
    <w:p w14:paraId="79252A37">
      <w:pPr>
        <w:spacing w:line="360" w:lineRule="auto"/>
        <w:rPr>
          <w:rFonts w:hint="eastAsia" w:ascii="宋体" w:hAnsi="宋体" w:cs="黑体"/>
          <w:bCs/>
          <w:color w:val="FF0000"/>
          <w:sz w:val="24"/>
          <w:szCs w:val="24"/>
        </w:rPr>
      </w:pPr>
      <w:permStart w:id="42" w:edGrp="everyone"/>
      <w:r>
        <w:rPr>
          <w:rFonts w:hint="eastAsia" w:ascii="宋体" w:hAnsi="宋体" w:cs="黑体"/>
          <w:bCs/>
          <w:color w:val="FF0000"/>
          <w:sz w:val="24"/>
          <w:szCs w:val="24"/>
        </w:rPr>
        <w:t>1、须注明研究机构（即医院）是否具有实施该试验的资格、经验及技术能力。</w:t>
      </w:r>
    </w:p>
    <w:p w14:paraId="0C2BBF03">
      <w:pPr>
        <w:spacing w:line="360" w:lineRule="auto"/>
        <w:rPr>
          <w:rFonts w:hint="eastAsia" w:ascii="宋体" w:hAnsi="宋体" w:cs="黑体"/>
          <w:bCs/>
          <w:color w:val="FF0000"/>
          <w:sz w:val="24"/>
          <w:szCs w:val="24"/>
        </w:rPr>
      </w:pPr>
      <w:r>
        <w:rPr>
          <w:rFonts w:hint="eastAsia" w:ascii="宋体" w:hAnsi="宋体" w:cs="黑体"/>
          <w:bCs/>
          <w:color w:val="FF0000"/>
          <w:sz w:val="24"/>
          <w:szCs w:val="24"/>
        </w:rPr>
        <w:t>2、须注明主要研究者是否具有实施该试验的资格、经验及技术能力，并有充分的时间开展研究。</w:t>
      </w:r>
    </w:p>
    <w:p w14:paraId="054B823A">
      <w:pPr>
        <w:spacing w:line="360" w:lineRule="auto"/>
        <w:rPr>
          <w:rFonts w:hint="eastAsia" w:ascii="宋体" w:hAnsi="宋体" w:cs="黑体"/>
          <w:bCs/>
          <w:color w:val="FF0000"/>
          <w:sz w:val="24"/>
          <w:szCs w:val="24"/>
        </w:rPr>
      </w:pPr>
      <w:r>
        <w:rPr>
          <w:rFonts w:hint="eastAsia" w:ascii="宋体" w:hAnsi="宋体" w:cs="黑体"/>
          <w:bCs/>
          <w:color w:val="FF0000"/>
          <w:sz w:val="24"/>
          <w:szCs w:val="24"/>
        </w:rPr>
        <w:t>3、须注明研究团队的人员配备及试验所需的设备条件等是否符合试验要求。</w:t>
      </w:r>
    </w:p>
    <w:permEnd w:id="42"/>
    <w:p w14:paraId="3CCF9E06">
      <w:pPr>
        <w:spacing w:line="360" w:lineRule="auto"/>
        <w:ind w:firstLine="562"/>
        <w:rPr>
          <w:rFonts w:hint="eastAsia" w:ascii="宋体" w:hAnsi="宋体" w:cs="黑体"/>
          <w:b/>
          <w:sz w:val="28"/>
          <w:szCs w:val="28"/>
        </w:rPr>
      </w:pPr>
    </w:p>
    <w:p w14:paraId="03EE1371">
      <w:pPr>
        <w:spacing w:line="360" w:lineRule="auto"/>
        <w:rPr>
          <w:rFonts w:hint="eastAsia" w:ascii="宋体" w:hAnsi="宋体" w:cs="黑体"/>
          <w:b/>
          <w:sz w:val="28"/>
          <w:szCs w:val="28"/>
        </w:rPr>
      </w:pPr>
      <w:r>
        <w:rPr>
          <w:rFonts w:hint="eastAsia" w:ascii="宋体" w:hAnsi="宋体" w:cs="黑体"/>
          <w:b/>
          <w:sz w:val="28"/>
          <w:szCs w:val="28"/>
        </w:rPr>
        <w:t>十、伦理学原则</w:t>
      </w:r>
    </w:p>
    <w:p w14:paraId="5F6C7F8F">
      <w:pPr>
        <w:spacing w:line="360" w:lineRule="auto"/>
        <w:rPr>
          <w:rFonts w:hint="eastAsia" w:ascii="宋体" w:hAnsi="宋体"/>
          <w:sz w:val="24"/>
          <w:szCs w:val="24"/>
        </w:rPr>
      </w:pPr>
      <w:r>
        <w:rPr>
          <w:rFonts w:hint="eastAsia" w:ascii="宋体" w:hAnsi="宋体" w:cs="黑体"/>
          <w:b/>
          <w:sz w:val="24"/>
          <w:szCs w:val="24"/>
        </w:rPr>
        <w:t>1、伦理规范</w:t>
      </w:r>
    </w:p>
    <w:p w14:paraId="606682EA">
      <w:pPr>
        <w:spacing w:line="360" w:lineRule="auto"/>
        <w:ind w:firstLine="480" w:firstLineChars="200"/>
        <w:rPr>
          <w:rFonts w:hint="eastAsia" w:ascii="宋体" w:hAnsi="宋体"/>
          <w:sz w:val="24"/>
          <w:szCs w:val="24"/>
        </w:rPr>
      </w:pPr>
      <w:r>
        <w:rPr>
          <w:rFonts w:hint="eastAsia" w:ascii="宋体" w:hAnsi="宋体"/>
          <w:sz w:val="24"/>
          <w:szCs w:val="24"/>
        </w:rPr>
        <w:t>本临床研究将遵循《赫尔辛基宣言》《涉及人的生命科学和医学研究伦理审查办法》等国内外有关临床研究的伦理法律法规进行，最大限度地保护</w:t>
      </w:r>
      <w:r>
        <w:rPr>
          <w:rFonts w:ascii="宋体" w:hAnsi="宋体"/>
          <w:sz w:val="24"/>
          <w:szCs w:val="24"/>
        </w:rPr>
        <w:t>研究参与者</w:t>
      </w:r>
      <w:r>
        <w:rPr>
          <w:rFonts w:hint="eastAsia" w:ascii="宋体" w:hAnsi="宋体"/>
          <w:sz w:val="24"/>
          <w:szCs w:val="24"/>
        </w:rPr>
        <w:t>的合法权益与生命健康。在研究开始前制定研究方案、知情同意书等文件，经大连医科大学附属第二医院伦理委员会批准后实施。</w:t>
      </w:r>
    </w:p>
    <w:p w14:paraId="57B92F69">
      <w:pPr>
        <w:spacing w:line="360" w:lineRule="auto"/>
        <w:ind w:firstLine="480" w:firstLineChars="200"/>
        <w:rPr>
          <w:rFonts w:hint="eastAsia" w:ascii="宋体" w:hAnsi="宋体"/>
          <w:sz w:val="24"/>
          <w:szCs w:val="24"/>
        </w:rPr>
      </w:pPr>
      <w:r>
        <w:rPr>
          <w:rFonts w:hint="eastAsia" w:ascii="宋体" w:hAnsi="宋体"/>
          <w:sz w:val="24"/>
          <w:szCs w:val="24"/>
        </w:rPr>
        <w:t>在研究进行期间，研究方案、知情同意书等涉及</w:t>
      </w:r>
      <w:r>
        <w:rPr>
          <w:rFonts w:ascii="宋体" w:hAnsi="宋体"/>
          <w:sz w:val="24"/>
          <w:szCs w:val="24"/>
        </w:rPr>
        <w:t>研究参与者</w:t>
      </w:r>
      <w:r>
        <w:rPr>
          <w:rFonts w:hint="eastAsia" w:ascii="宋体" w:hAnsi="宋体"/>
          <w:sz w:val="24"/>
          <w:szCs w:val="24"/>
        </w:rPr>
        <w:t>文件的任何修改均应经伦理委员会批准后方能执行；研究中发生任何严重不良事件，均应24小时内向伦理委员会报告；</w:t>
      </w:r>
      <w:r>
        <w:rPr>
          <w:rFonts w:hint="eastAsia" w:ascii="宋体" w:hAnsi="宋体" w:cs="宋体"/>
          <w:spacing w:val="-2"/>
          <w:sz w:val="24"/>
          <w:szCs w:val="24"/>
        </w:rPr>
        <w:t>如果出现方案违背可能会增加</w:t>
      </w:r>
      <w:r>
        <w:rPr>
          <w:rFonts w:ascii="宋体" w:hAnsi="宋体"/>
          <w:sz w:val="24"/>
          <w:szCs w:val="24"/>
        </w:rPr>
        <w:t>研究参与者</w:t>
      </w:r>
      <w:r>
        <w:rPr>
          <w:rFonts w:hint="eastAsia" w:ascii="宋体" w:hAnsi="宋体" w:cs="宋体"/>
          <w:spacing w:val="-2"/>
          <w:sz w:val="24"/>
          <w:szCs w:val="24"/>
        </w:rPr>
        <w:t>的风险，研究者也应迅速向伦理委员会报告；</w:t>
      </w:r>
      <w:r>
        <w:rPr>
          <w:rFonts w:hint="eastAsia" w:ascii="宋体" w:hAnsi="宋体"/>
          <w:sz w:val="24"/>
          <w:szCs w:val="24"/>
        </w:rPr>
        <w:t>参加研究及在研究中的个人资料均属保密，必要时，药品监督管理部门、</w:t>
      </w:r>
      <w:r>
        <w:rPr>
          <w:rFonts w:hint="eastAsia" w:ascii="Times New Roman" w:hAnsi="Times New Roman"/>
          <w:sz w:val="24"/>
          <w:szCs w:val="24"/>
        </w:rPr>
        <w:t>卫生健康行政管理部门、</w:t>
      </w:r>
      <w:r>
        <w:rPr>
          <w:rFonts w:hint="eastAsia" w:ascii="宋体" w:hAnsi="宋体"/>
          <w:sz w:val="24"/>
          <w:szCs w:val="24"/>
        </w:rPr>
        <w:t>伦理委员会或申办者，按规定可以查阅</w:t>
      </w:r>
      <w:r>
        <w:rPr>
          <w:rFonts w:ascii="宋体" w:hAnsi="宋体"/>
          <w:sz w:val="24"/>
          <w:szCs w:val="24"/>
        </w:rPr>
        <w:t>研究参与者</w:t>
      </w:r>
      <w:r>
        <w:rPr>
          <w:rFonts w:hint="eastAsia" w:ascii="宋体" w:hAnsi="宋体"/>
          <w:sz w:val="24"/>
          <w:szCs w:val="24"/>
        </w:rPr>
        <w:t>资料；如发生与研究相关的损害时，</w:t>
      </w:r>
      <w:r>
        <w:rPr>
          <w:rFonts w:ascii="宋体" w:hAnsi="宋体"/>
          <w:sz w:val="24"/>
          <w:szCs w:val="24"/>
        </w:rPr>
        <w:t>研究参与者</w:t>
      </w:r>
      <w:r>
        <w:rPr>
          <w:rFonts w:hint="eastAsia" w:ascii="宋体" w:hAnsi="宋体"/>
          <w:sz w:val="24"/>
          <w:szCs w:val="24"/>
        </w:rPr>
        <w:t xml:space="preserve">可以获得及时治疗和相应赔偿。 </w:t>
      </w:r>
    </w:p>
    <w:p w14:paraId="765CB844">
      <w:pPr>
        <w:spacing w:line="360" w:lineRule="auto"/>
        <w:rPr>
          <w:rFonts w:hint="eastAsia" w:ascii="宋体" w:hAnsi="宋体"/>
          <w:color w:val="EE0000"/>
          <w:sz w:val="24"/>
          <w:szCs w:val="24"/>
        </w:rPr>
      </w:pPr>
      <w:r>
        <w:rPr>
          <w:rFonts w:hint="eastAsia" w:ascii="宋体" w:hAnsi="宋体"/>
          <w:b/>
          <w:bCs/>
          <w:sz w:val="24"/>
          <w:szCs w:val="24"/>
        </w:rPr>
        <w:t>2、知情同意</w:t>
      </w:r>
    </w:p>
    <w:p w14:paraId="7316B758">
      <w:pPr>
        <w:spacing w:line="360" w:lineRule="auto"/>
        <w:ind w:firstLine="480" w:firstLineChars="200"/>
        <w:rPr>
          <w:rFonts w:hint="eastAsia" w:ascii="宋体" w:hAnsi="宋体" w:cs="黑体"/>
          <w:bCs/>
          <w:color w:val="EE0000"/>
          <w:sz w:val="24"/>
          <w:szCs w:val="24"/>
        </w:rPr>
      </w:pPr>
      <w:permStart w:id="43" w:edGrp="everyone"/>
      <w:r>
        <w:rPr>
          <w:rFonts w:hint="eastAsia" w:ascii="宋体" w:hAnsi="宋体" w:cs="黑体"/>
          <w:bCs/>
          <w:color w:val="EE0000"/>
          <w:sz w:val="24"/>
          <w:szCs w:val="24"/>
        </w:rPr>
        <w:t>注：应注明该研究获取知情同意或赞同（涉及未成年人）的过程，且方法适当并有详细的描述：包括但不限于①Who：明确由谁负责获取知情同意或赞同，该专人是否接受过讲解及签署知情同意书或赞同材料的培训，是否有相应资质；②When：是否、何时、如何给予研究参与者足够的时间充分考虑、交流与沟通；③Where：在何地以及该地点是否、如何保护研究参与者的隐私；④How：结合研究参与者情况与实际可操作性，如何获取知情同意或赞同的相关计划。</w:t>
      </w:r>
    </w:p>
    <w:p w14:paraId="79A4F840">
      <w:pPr>
        <w:spacing w:line="360" w:lineRule="auto"/>
        <w:ind w:firstLine="480" w:firstLineChars="200"/>
        <w:rPr>
          <w:rFonts w:hint="eastAsia" w:ascii="宋体" w:hAnsi="宋体" w:cs="黑体"/>
          <w:bCs/>
          <w:color w:val="EE0000"/>
          <w:sz w:val="24"/>
          <w:szCs w:val="24"/>
        </w:rPr>
      </w:pPr>
      <w:r>
        <w:rPr>
          <w:rFonts w:hint="eastAsia" w:ascii="宋体" w:hAnsi="宋体" w:cs="黑体"/>
          <w:bCs/>
          <w:color w:val="EE0000"/>
          <w:sz w:val="24"/>
          <w:szCs w:val="24"/>
        </w:rPr>
        <w:t>如涉及弱势群体，须详细说明如何</w:t>
      </w:r>
      <w:r>
        <w:rPr>
          <w:rFonts w:hint="eastAsia" w:ascii="宋体" w:hAnsi="宋体"/>
          <w:color w:val="EE0000"/>
          <w:sz w:val="24"/>
          <w:szCs w:val="24"/>
        </w:rPr>
        <w:t>获取知情同意或赞同的过程，如通过录像视频的方式等，则详细描述如何实施以符合现行法规的要求）</w:t>
      </w:r>
    </w:p>
    <w:permEnd w:id="43"/>
    <w:p w14:paraId="6C301B7C">
      <w:pPr>
        <w:spacing w:line="360" w:lineRule="auto"/>
        <w:rPr>
          <w:rFonts w:hint="eastAsia" w:ascii="宋体" w:hAnsi="宋体"/>
          <w:sz w:val="24"/>
          <w:szCs w:val="24"/>
        </w:rPr>
      </w:pPr>
    </w:p>
    <w:p w14:paraId="0C9B67A0">
      <w:pPr>
        <w:rPr>
          <w:rFonts w:ascii="Times New Roman" w:hAnsi="Times New Roman"/>
          <w:b/>
          <w:bCs/>
          <w:color w:val="FF0000"/>
          <w:sz w:val="28"/>
          <w:szCs w:val="28"/>
        </w:rPr>
      </w:pPr>
      <w:r>
        <w:rPr>
          <w:rFonts w:hint="eastAsia" w:ascii="宋体" w:hAnsi="宋体"/>
          <w:b/>
          <w:bCs/>
          <w:sz w:val="28"/>
          <w:szCs w:val="28"/>
        </w:rPr>
        <w:t>十一、参考文献</w:t>
      </w:r>
    </w:p>
    <w:p w14:paraId="40E3171A">
      <w:pPr>
        <w:rPr>
          <w:rFonts w:ascii="Times New Roman" w:hAnsi="Times New Roman"/>
          <w:szCs w:val="21"/>
        </w:rPr>
      </w:pPr>
      <w:permStart w:id="44" w:edGrp="everyone"/>
      <w:r>
        <w:rPr>
          <w:rFonts w:ascii="Times New Roman" w:hAnsi="Times New Roman"/>
          <w:szCs w:val="21"/>
        </w:rPr>
        <w:t>[1]</w:t>
      </w:r>
      <w:r>
        <w:rPr>
          <w:rFonts w:ascii="Times New Roman" w:hAnsi="Times New Roman"/>
          <w:color w:val="EE0000"/>
          <w:szCs w:val="21"/>
        </w:rPr>
        <w:t>（英文与数字为Times New Roman格式</w:t>
      </w:r>
      <w:r>
        <w:rPr>
          <w:rFonts w:hint="eastAsia" w:ascii="Times New Roman" w:hAnsi="Times New Roman"/>
          <w:color w:val="EE0000"/>
          <w:szCs w:val="21"/>
        </w:rPr>
        <w:t>；行间距1倍</w:t>
      </w:r>
      <w:r>
        <w:rPr>
          <w:rFonts w:ascii="Times New Roman" w:hAnsi="Times New Roman"/>
          <w:color w:val="EE0000"/>
          <w:szCs w:val="21"/>
        </w:rPr>
        <w:t>）</w:t>
      </w:r>
    </w:p>
    <w:permEnd w:id="44"/>
    <w:p w14:paraId="62FA2034">
      <w:pPr>
        <w:rPr>
          <w:rFonts w:ascii="Times New Roman" w:hAnsi="Times New Roman"/>
          <w:szCs w:val="21"/>
        </w:rPr>
      </w:pPr>
    </w:p>
    <w:p w14:paraId="30B249FA">
      <w:pPr>
        <w:rPr>
          <w:rFonts w:ascii="Times New Roman" w:hAnsi="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9680625"/>
    </w:sdtPr>
    <w:sdtEndPr>
      <w:rPr>
        <w:b/>
        <w:bCs/>
      </w:rPr>
    </w:sdtEndPr>
    <w:sdtContent>
      <w:sdt>
        <w:sdtPr>
          <w:id w:val="-1705238520"/>
        </w:sdtPr>
        <w:sdtEndPr>
          <w:rPr>
            <w:b/>
            <w:bCs/>
          </w:rPr>
        </w:sdtEndPr>
        <w:sdtContent>
          <w:p w14:paraId="411152F7">
            <w:pPr>
              <w:pStyle w:val="5"/>
              <w:jc w:val="center"/>
              <w:rPr>
                <w:rFonts w:hint="eastAsia"/>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 xml:space="preserve">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 xml:space="preserve">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50A8AF96">
    <w:pPr>
      <w:pStyle w:val="5"/>
      <w:rPr>
        <w:rFonts w:hint="eastAsia"/>
        <w:b/>
        <w:bC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2CAD5">
    <w:pPr>
      <w:pStyle w:val="6"/>
      <w:rPr>
        <w:rFonts w:hint="eastAsia"/>
      </w:rPr>
    </w:pPr>
    <w:r>
      <w:rPr>
        <w:rFonts w:hint="eastAsia"/>
      </w:rPr>
      <w:t>版本号：</w:t>
    </w:r>
    <w:permStart w:id="45" w:edGrp="everyone"/>
    <w:r>
      <w:rPr>
        <w:rFonts w:hint="eastAsia"/>
      </w:rPr>
      <w:t xml:space="preserve"> </w:t>
    </w:r>
    <w:r>
      <w:rPr>
        <w:rFonts w:hint="eastAsia"/>
        <w:color w:val="EE0000"/>
      </w:rPr>
      <w:t>例：01</w:t>
    </w:r>
    <w:r>
      <w:rPr>
        <w:rFonts w:hint="eastAsia"/>
      </w:rPr>
      <w:t xml:space="preserve">  </w:t>
    </w:r>
    <w:permEnd w:id="45"/>
    <w:r>
      <w:rPr>
        <w:rFonts w:hint="eastAsia"/>
      </w:rPr>
      <w:t xml:space="preserve">                                           版本日期：</w:t>
    </w:r>
    <w:permStart w:id="46" w:edGrp="everyone"/>
    <w:r>
      <w:rPr>
        <w:rFonts w:hint="eastAsia"/>
      </w:rPr>
      <w:t xml:space="preserve"> </w:t>
    </w:r>
    <w:r>
      <w:rPr>
        <w:rFonts w:hint="eastAsia"/>
        <w:color w:val="EE0000"/>
      </w:rPr>
      <w:t>例：20240101</w:t>
    </w:r>
    <w:permEnd w:id="46"/>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0721E"/>
    <w:rsid w:val="0001020D"/>
    <w:rsid w:val="00010A6E"/>
    <w:rsid w:val="0001255C"/>
    <w:rsid w:val="0001591C"/>
    <w:rsid w:val="00015DF9"/>
    <w:rsid w:val="00015E8E"/>
    <w:rsid w:val="00026996"/>
    <w:rsid w:val="000350E0"/>
    <w:rsid w:val="00037275"/>
    <w:rsid w:val="00041C24"/>
    <w:rsid w:val="00045BB7"/>
    <w:rsid w:val="000474CF"/>
    <w:rsid w:val="000477C4"/>
    <w:rsid w:val="00051A16"/>
    <w:rsid w:val="0005363D"/>
    <w:rsid w:val="000600BC"/>
    <w:rsid w:val="00062D6B"/>
    <w:rsid w:val="00065BCC"/>
    <w:rsid w:val="00066574"/>
    <w:rsid w:val="00071C1E"/>
    <w:rsid w:val="000746E4"/>
    <w:rsid w:val="0008440F"/>
    <w:rsid w:val="00085540"/>
    <w:rsid w:val="00086958"/>
    <w:rsid w:val="0008712B"/>
    <w:rsid w:val="000916F9"/>
    <w:rsid w:val="00091C26"/>
    <w:rsid w:val="000928B5"/>
    <w:rsid w:val="00095CD0"/>
    <w:rsid w:val="000975CA"/>
    <w:rsid w:val="000A14B0"/>
    <w:rsid w:val="000A1F8B"/>
    <w:rsid w:val="000B7DCA"/>
    <w:rsid w:val="000C3911"/>
    <w:rsid w:val="000C6142"/>
    <w:rsid w:val="000D4646"/>
    <w:rsid w:val="000D4841"/>
    <w:rsid w:val="000D5A20"/>
    <w:rsid w:val="000D6603"/>
    <w:rsid w:val="000E1FCB"/>
    <w:rsid w:val="000E3038"/>
    <w:rsid w:val="000F257D"/>
    <w:rsid w:val="000F2E3B"/>
    <w:rsid w:val="000F313A"/>
    <w:rsid w:val="000F4C5F"/>
    <w:rsid w:val="000F7BD0"/>
    <w:rsid w:val="001118E5"/>
    <w:rsid w:val="001178AF"/>
    <w:rsid w:val="00152178"/>
    <w:rsid w:val="00152FF4"/>
    <w:rsid w:val="00157F09"/>
    <w:rsid w:val="001605EE"/>
    <w:rsid w:val="00164768"/>
    <w:rsid w:val="00165481"/>
    <w:rsid w:val="001742C7"/>
    <w:rsid w:val="001819D4"/>
    <w:rsid w:val="00181A31"/>
    <w:rsid w:val="00186084"/>
    <w:rsid w:val="0019133B"/>
    <w:rsid w:val="00192818"/>
    <w:rsid w:val="00193930"/>
    <w:rsid w:val="00193CE7"/>
    <w:rsid w:val="001A0C74"/>
    <w:rsid w:val="001A3FFF"/>
    <w:rsid w:val="001B5CF7"/>
    <w:rsid w:val="001B7FF4"/>
    <w:rsid w:val="001C6720"/>
    <w:rsid w:val="001D0476"/>
    <w:rsid w:val="001D17D2"/>
    <w:rsid w:val="001E333A"/>
    <w:rsid w:val="001E5BE9"/>
    <w:rsid w:val="001F55BB"/>
    <w:rsid w:val="002003B6"/>
    <w:rsid w:val="00201EE8"/>
    <w:rsid w:val="00202570"/>
    <w:rsid w:val="00203BFD"/>
    <w:rsid w:val="002057E1"/>
    <w:rsid w:val="0020653E"/>
    <w:rsid w:val="00216AB5"/>
    <w:rsid w:val="00216C21"/>
    <w:rsid w:val="002177F0"/>
    <w:rsid w:val="002233F6"/>
    <w:rsid w:val="0022614A"/>
    <w:rsid w:val="00227A57"/>
    <w:rsid w:val="00231CFD"/>
    <w:rsid w:val="00232A5E"/>
    <w:rsid w:val="0025486A"/>
    <w:rsid w:val="0025737E"/>
    <w:rsid w:val="00260CE8"/>
    <w:rsid w:val="00275213"/>
    <w:rsid w:val="00292F20"/>
    <w:rsid w:val="002A1A7F"/>
    <w:rsid w:val="002A2701"/>
    <w:rsid w:val="002A5220"/>
    <w:rsid w:val="002B19B8"/>
    <w:rsid w:val="002B3B0D"/>
    <w:rsid w:val="002C3F65"/>
    <w:rsid w:val="002C42FF"/>
    <w:rsid w:val="002C4A22"/>
    <w:rsid w:val="002C53D7"/>
    <w:rsid w:val="002C5ABF"/>
    <w:rsid w:val="002D741F"/>
    <w:rsid w:val="002E59DB"/>
    <w:rsid w:val="002F09F9"/>
    <w:rsid w:val="002F1F78"/>
    <w:rsid w:val="002F7E1D"/>
    <w:rsid w:val="00307CC4"/>
    <w:rsid w:val="003113D6"/>
    <w:rsid w:val="003116F1"/>
    <w:rsid w:val="00313879"/>
    <w:rsid w:val="003148C8"/>
    <w:rsid w:val="0031582E"/>
    <w:rsid w:val="00317BC6"/>
    <w:rsid w:val="00323542"/>
    <w:rsid w:val="003362B5"/>
    <w:rsid w:val="00344E35"/>
    <w:rsid w:val="003456FA"/>
    <w:rsid w:val="00345A4D"/>
    <w:rsid w:val="0034648A"/>
    <w:rsid w:val="00354318"/>
    <w:rsid w:val="00360976"/>
    <w:rsid w:val="003646F9"/>
    <w:rsid w:val="00367214"/>
    <w:rsid w:val="003831C9"/>
    <w:rsid w:val="00384803"/>
    <w:rsid w:val="003936EC"/>
    <w:rsid w:val="00396D17"/>
    <w:rsid w:val="003B0382"/>
    <w:rsid w:val="003B529D"/>
    <w:rsid w:val="003C1D67"/>
    <w:rsid w:val="003C5F9D"/>
    <w:rsid w:val="003C7C6F"/>
    <w:rsid w:val="003C7E7A"/>
    <w:rsid w:val="003D0F51"/>
    <w:rsid w:val="003D2455"/>
    <w:rsid w:val="003D4F99"/>
    <w:rsid w:val="003D59E9"/>
    <w:rsid w:val="003E48B9"/>
    <w:rsid w:val="003F0B7A"/>
    <w:rsid w:val="003F6784"/>
    <w:rsid w:val="003F7B00"/>
    <w:rsid w:val="00402C73"/>
    <w:rsid w:val="00406797"/>
    <w:rsid w:val="00410886"/>
    <w:rsid w:val="00417E23"/>
    <w:rsid w:val="00426F12"/>
    <w:rsid w:val="004309CB"/>
    <w:rsid w:val="00434A2D"/>
    <w:rsid w:val="00442DE1"/>
    <w:rsid w:val="00447B75"/>
    <w:rsid w:val="00450858"/>
    <w:rsid w:val="00451DC3"/>
    <w:rsid w:val="004562CE"/>
    <w:rsid w:val="0047237B"/>
    <w:rsid w:val="00476094"/>
    <w:rsid w:val="00477CBC"/>
    <w:rsid w:val="00483DED"/>
    <w:rsid w:val="004876E1"/>
    <w:rsid w:val="004957F1"/>
    <w:rsid w:val="00496FAA"/>
    <w:rsid w:val="004A6E2B"/>
    <w:rsid w:val="004A6E96"/>
    <w:rsid w:val="004D1AC9"/>
    <w:rsid w:val="004D227E"/>
    <w:rsid w:val="004E19E2"/>
    <w:rsid w:val="004E208B"/>
    <w:rsid w:val="004F2526"/>
    <w:rsid w:val="00500482"/>
    <w:rsid w:val="00503975"/>
    <w:rsid w:val="00505EEE"/>
    <w:rsid w:val="00511422"/>
    <w:rsid w:val="00522463"/>
    <w:rsid w:val="005276FF"/>
    <w:rsid w:val="005317D1"/>
    <w:rsid w:val="00533BB0"/>
    <w:rsid w:val="00540490"/>
    <w:rsid w:val="0054463A"/>
    <w:rsid w:val="005524E4"/>
    <w:rsid w:val="00553964"/>
    <w:rsid w:val="00556056"/>
    <w:rsid w:val="00563C9D"/>
    <w:rsid w:val="00583009"/>
    <w:rsid w:val="005840DC"/>
    <w:rsid w:val="00585B78"/>
    <w:rsid w:val="00597A08"/>
    <w:rsid w:val="005A333E"/>
    <w:rsid w:val="005A351E"/>
    <w:rsid w:val="005A5505"/>
    <w:rsid w:val="005A5FB5"/>
    <w:rsid w:val="005A6021"/>
    <w:rsid w:val="005A6076"/>
    <w:rsid w:val="005B1319"/>
    <w:rsid w:val="005C04F8"/>
    <w:rsid w:val="005C2DF2"/>
    <w:rsid w:val="005C3792"/>
    <w:rsid w:val="005D0EF6"/>
    <w:rsid w:val="005D15C5"/>
    <w:rsid w:val="005D17DD"/>
    <w:rsid w:val="005D27D2"/>
    <w:rsid w:val="005E62A0"/>
    <w:rsid w:val="005F778C"/>
    <w:rsid w:val="006060BF"/>
    <w:rsid w:val="00621611"/>
    <w:rsid w:val="006278E1"/>
    <w:rsid w:val="0063513E"/>
    <w:rsid w:val="006372FE"/>
    <w:rsid w:val="006530C4"/>
    <w:rsid w:val="0065408B"/>
    <w:rsid w:val="006553DA"/>
    <w:rsid w:val="00670C3E"/>
    <w:rsid w:val="006855B8"/>
    <w:rsid w:val="0068718B"/>
    <w:rsid w:val="00695749"/>
    <w:rsid w:val="00697D01"/>
    <w:rsid w:val="006A0BAB"/>
    <w:rsid w:val="006A522D"/>
    <w:rsid w:val="006A5C1A"/>
    <w:rsid w:val="006A6977"/>
    <w:rsid w:val="006A7EA7"/>
    <w:rsid w:val="006B0285"/>
    <w:rsid w:val="006B074D"/>
    <w:rsid w:val="006C3BE2"/>
    <w:rsid w:val="006D703D"/>
    <w:rsid w:val="006E10CA"/>
    <w:rsid w:val="00706ED7"/>
    <w:rsid w:val="00711A33"/>
    <w:rsid w:val="007158A2"/>
    <w:rsid w:val="007169D8"/>
    <w:rsid w:val="007351FB"/>
    <w:rsid w:val="00736D05"/>
    <w:rsid w:val="00742C50"/>
    <w:rsid w:val="00745C84"/>
    <w:rsid w:val="0074686B"/>
    <w:rsid w:val="00747B90"/>
    <w:rsid w:val="00757258"/>
    <w:rsid w:val="007618DA"/>
    <w:rsid w:val="00763997"/>
    <w:rsid w:val="00764C54"/>
    <w:rsid w:val="0076682D"/>
    <w:rsid w:val="00767C2B"/>
    <w:rsid w:val="00773B54"/>
    <w:rsid w:val="00774134"/>
    <w:rsid w:val="00781CDC"/>
    <w:rsid w:val="007841C2"/>
    <w:rsid w:val="007864ED"/>
    <w:rsid w:val="00786A6A"/>
    <w:rsid w:val="007913B4"/>
    <w:rsid w:val="007935FC"/>
    <w:rsid w:val="00793812"/>
    <w:rsid w:val="007A26A9"/>
    <w:rsid w:val="007B1EA8"/>
    <w:rsid w:val="007B25E5"/>
    <w:rsid w:val="007B6944"/>
    <w:rsid w:val="007B7518"/>
    <w:rsid w:val="007C5B82"/>
    <w:rsid w:val="007C6979"/>
    <w:rsid w:val="007C7832"/>
    <w:rsid w:val="007D2EFE"/>
    <w:rsid w:val="007E4EE7"/>
    <w:rsid w:val="007F22DB"/>
    <w:rsid w:val="007F595B"/>
    <w:rsid w:val="008104C3"/>
    <w:rsid w:val="0081394D"/>
    <w:rsid w:val="00813ADD"/>
    <w:rsid w:val="00815603"/>
    <w:rsid w:val="008232FD"/>
    <w:rsid w:val="00827501"/>
    <w:rsid w:val="00844157"/>
    <w:rsid w:val="00853EA0"/>
    <w:rsid w:val="00854557"/>
    <w:rsid w:val="00854F3E"/>
    <w:rsid w:val="00854F8C"/>
    <w:rsid w:val="00862257"/>
    <w:rsid w:val="008622D0"/>
    <w:rsid w:val="008649B1"/>
    <w:rsid w:val="00875875"/>
    <w:rsid w:val="00876552"/>
    <w:rsid w:val="00877D0A"/>
    <w:rsid w:val="00881425"/>
    <w:rsid w:val="00883224"/>
    <w:rsid w:val="00883D74"/>
    <w:rsid w:val="00890FCC"/>
    <w:rsid w:val="0089133E"/>
    <w:rsid w:val="00893E5C"/>
    <w:rsid w:val="008A5239"/>
    <w:rsid w:val="008B0027"/>
    <w:rsid w:val="008B1429"/>
    <w:rsid w:val="008B51D2"/>
    <w:rsid w:val="008C0C28"/>
    <w:rsid w:val="008C10F7"/>
    <w:rsid w:val="008C11D4"/>
    <w:rsid w:val="008C1F24"/>
    <w:rsid w:val="008C544E"/>
    <w:rsid w:val="008D4991"/>
    <w:rsid w:val="008D515E"/>
    <w:rsid w:val="008E3827"/>
    <w:rsid w:val="008F09CF"/>
    <w:rsid w:val="008F5048"/>
    <w:rsid w:val="00905026"/>
    <w:rsid w:val="00920CAF"/>
    <w:rsid w:val="00922E2B"/>
    <w:rsid w:val="00924483"/>
    <w:rsid w:val="00924941"/>
    <w:rsid w:val="00927759"/>
    <w:rsid w:val="00927A18"/>
    <w:rsid w:val="00932640"/>
    <w:rsid w:val="009345D7"/>
    <w:rsid w:val="00934F7B"/>
    <w:rsid w:val="009356F6"/>
    <w:rsid w:val="0093659D"/>
    <w:rsid w:val="009411D6"/>
    <w:rsid w:val="0095197C"/>
    <w:rsid w:val="00954F93"/>
    <w:rsid w:val="009576B3"/>
    <w:rsid w:val="00960CC0"/>
    <w:rsid w:val="00962C78"/>
    <w:rsid w:val="00966CB8"/>
    <w:rsid w:val="00980D0E"/>
    <w:rsid w:val="00986B3C"/>
    <w:rsid w:val="00993C92"/>
    <w:rsid w:val="00996A55"/>
    <w:rsid w:val="009A03B4"/>
    <w:rsid w:val="009A23E0"/>
    <w:rsid w:val="009B0C1F"/>
    <w:rsid w:val="009B30D6"/>
    <w:rsid w:val="009B5AB8"/>
    <w:rsid w:val="009B6996"/>
    <w:rsid w:val="009C32FA"/>
    <w:rsid w:val="009C3F3B"/>
    <w:rsid w:val="009C7567"/>
    <w:rsid w:val="009D126A"/>
    <w:rsid w:val="009D4516"/>
    <w:rsid w:val="009D7A3E"/>
    <w:rsid w:val="009D7F63"/>
    <w:rsid w:val="009E1720"/>
    <w:rsid w:val="009E1E14"/>
    <w:rsid w:val="009F4000"/>
    <w:rsid w:val="009F6FCF"/>
    <w:rsid w:val="00A021BE"/>
    <w:rsid w:val="00A117E8"/>
    <w:rsid w:val="00A12886"/>
    <w:rsid w:val="00A16CC1"/>
    <w:rsid w:val="00A30072"/>
    <w:rsid w:val="00A30A57"/>
    <w:rsid w:val="00A31AD1"/>
    <w:rsid w:val="00A340BE"/>
    <w:rsid w:val="00A36B21"/>
    <w:rsid w:val="00A37F26"/>
    <w:rsid w:val="00A41A8C"/>
    <w:rsid w:val="00A46FFA"/>
    <w:rsid w:val="00A61C60"/>
    <w:rsid w:val="00A62F00"/>
    <w:rsid w:val="00A67688"/>
    <w:rsid w:val="00A70CF3"/>
    <w:rsid w:val="00A721F0"/>
    <w:rsid w:val="00A9055B"/>
    <w:rsid w:val="00A97C71"/>
    <w:rsid w:val="00AA3961"/>
    <w:rsid w:val="00AA5CDA"/>
    <w:rsid w:val="00AA79AC"/>
    <w:rsid w:val="00AB6AB5"/>
    <w:rsid w:val="00AB6C99"/>
    <w:rsid w:val="00AC0349"/>
    <w:rsid w:val="00AC0F59"/>
    <w:rsid w:val="00AC75AE"/>
    <w:rsid w:val="00AD2AAD"/>
    <w:rsid w:val="00AD534F"/>
    <w:rsid w:val="00AD536B"/>
    <w:rsid w:val="00AD5ADD"/>
    <w:rsid w:val="00AD7E3C"/>
    <w:rsid w:val="00AE34AF"/>
    <w:rsid w:val="00AF7013"/>
    <w:rsid w:val="00B00481"/>
    <w:rsid w:val="00B00D43"/>
    <w:rsid w:val="00B03FCF"/>
    <w:rsid w:val="00B112DE"/>
    <w:rsid w:val="00B23A62"/>
    <w:rsid w:val="00B25F93"/>
    <w:rsid w:val="00B26B6A"/>
    <w:rsid w:val="00B33E20"/>
    <w:rsid w:val="00B41FC3"/>
    <w:rsid w:val="00B44AC3"/>
    <w:rsid w:val="00B471B0"/>
    <w:rsid w:val="00B47D81"/>
    <w:rsid w:val="00B51429"/>
    <w:rsid w:val="00B73D67"/>
    <w:rsid w:val="00B765A6"/>
    <w:rsid w:val="00B823DC"/>
    <w:rsid w:val="00B941A5"/>
    <w:rsid w:val="00B97FF4"/>
    <w:rsid w:val="00BA1549"/>
    <w:rsid w:val="00BC0E96"/>
    <w:rsid w:val="00BC6D0A"/>
    <w:rsid w:val="00BD114D"/>
    <w:rsid w:val="00BD2604"/>
    <w:rsid w:val="00BD2CA4"/>
    <w:rsid w:val="00BD4E87"/>
    <w:rsid w:val="00BF0F58"/>
    <w:rsid w:val="00BF18C1"/>
    <w:rsid w:val="00BF5528"/>
    <w:rsid w:val="00C0302F"/>
    <w:rsid w:val="00C3789E"/>
    <w:rsid w:val="00C43C6F"/>
    <w:rsid w:val="00C57787"/>
    <w:rsid w:val="00C62C9D"/>
    <w:rsid w:val="00C67922"/>
    <w:rsid w:val="00C72D38"/>
    <w:rsid w:val="00C74589"/>
    <w:rsid w:val="00CA2D46"/>
    <w:rsid w:val="00CA5A52"/>
    <w:rsid w:val="00CB5760"/>
    <w:rsid w:val="00CB6DAB"/>
    <w:rsid w:val="00CC0DF8"/>
    <w:rsid w:val="00CC1552"/>
    <w:rsid w:val="00CC5259"/>
    <w:rsid w:val="00CC7724"/>
    <w:rsid w:val="00CC7A83"/>
    <w:rsid w:val="00CD1DEF"/>
    <w:rsid w:val="00CE0C69"/>
    <w:rsid w:val="00CE736F"/>
    <w:rsid w:val="00CF0CE8"/>
    <w:rsid w:val="00CF0F18"/>
    <w:rsid w:val="00D00BBB"/>
    <w:rsid w:val="00D15D1B"/>
    <w:rsid w:val="00D26EA2"/>
    <w:rsid w:val="00D30C2D"/>
    <w:rsid w:val="00D3101D"/>
    <w:rsid w:val="00D31119"/>
    <w:rsid w:val="00D31EA3"/>
    <w:rsid w:val="00D3238B"/>
    <w:rsid w:val="00D3276F"/>
    <w:rsid w:val="00D548A0"/>
    <w:rsid w:val="00D5610D"/>
    <w:rsid w:val="00D56216"/>
    <w:rsid w:val="00D57D6F"/>
    <w:rsid w:val="00D662FE"/>
    <w:rsid w:val="00D6728E"/>
    <w:rsid w:val="00D82FF0"/>
    <w:rsid w:val="00D84D09"/>
    <w:rsid w:val="00D86E41"/>
    <w:rsid w:val="00D90285"/>
    <w:rsid w:val="00D93477"/>
    <w:rsid w:val="00D936DF"/>
    <w:rsid w:val="00DA086D"/>
    <w:rsid w:val="00DA1A13"/>
    <w:rsid w:val="00DB5B82"/>
    <w:rsid w:val="00DC09A1"/>
    <w:rsid w:val="00DD2CD3"/>
    <w:rsid w:val="00DD4763"/>
    <w:rsid w:val="00DE0928"/>
    <w:rsid w:val="00DF045C"/>
    <w:rsid w:val="00DF7E76"/>
    <w:rsid w:val="00E0108C"/>
    <w:rsid w:val="00E06843"/>
    <w:rsid w:val="00E070C1"/>
    <w:rsid w:val="00E1213C"/>
    <w:rsid w:val="00E2199A"/>
    <w:rsid w:val="00E25F92"/>
    <w:rsid w:val="00E27428"/>
    <w:rsid w:val="00E31B64"/>
    <w:rsid w:val="00E35407"/>
    <w:rsid w:val="00E359CF"/>
    <w:rsid w:val="00E46D55"/>
    <w:rsid w:val="00E47062"/>
    <w:rsid w:val="00E6132B"/>
    <w:rsid w:val="00E670D1"/>
    <w:rsid w:val="00E74D32"/>
    <w:rsid w:val="00E811F6"/>
    <w:rsid w:val="00E827C4"/>
    <w:rsid w:val="00EA1A26"/>
    <w:rsid w:val="00EA412E"/>
    <w:rsid w:val="00EB1357"/>
    <w:rsid w:val="00EC4A55"/>
    <w:rsid w:val="00EC5EC6"/>
    <w:rsid w:val="00ED71B5"/>
    <w:rsid w:val="00EF22D8"/>
    <w:rsid w:val="00EF3162"/>
    <w:rsid w:val="00F02019"/>
    <w:rsid w:val="00F0413A"/>
    <w:rsid w:val="00F07A1F"/>
    <w:rsid w:val="00F15875"/>
    <w:rsid w:val="00F26755"/>
    <w:rsid w:val="00F26DE6"/>
    <w:rsid w:val="00F27CF7"/>
    <w:rsid w:val="00F3004E"/>
    <w:rsid w:val="00F31865"/>
    <w:rsid w:val="00F37157"/>
    <w:rsid w:val="00F45366"/>
    <w:rsid w:val="00F46CF4"/>
    <w:rsid w:val="00F636B5"/>
    <w:rsid w:val="00F74DA4"/>
    <w:rsid w:val="00F7789B"/>
    <w:rsid w:val="00F84A56"/>
    <w:rsid w:val="00F8578E"/>
    <w:rsid w:val="00F8635B"/>
    <w:rsid w:val="00F876A4"/>
    <w:rsid w:val="00F87B76"/>
    <w:rsid w:val="00F92E1F"/>
    <w:rsid w:val="00F9797B"/>
    <w:rsid w:val="00FA209F"/>
    <w:rsid w:val="00FB15D8"/>
    <w:rsid w:val="00FB185C"/>
    <w:rsid w:val="00FB4E22"/>
    <w:rsid w:val="00FB5370"/>
    <w:rsid w:val="00FC2A9C"/>
    <w:rsid w:val="00FD0291"/>
    <w:rsid w:val="00FD16A5"/>
    <w:rsid w:val="00FE08E8"/>
    <w:rsid w:val="00FF34FC"/>
    <w:rsid w:val="00FF4BDF"/>
    <w:rsid w:val="0C3402AE"/>
    <w:rsid w:val="0DF72EB8"/>
    <w:rsid w:val="11817A04"/>
    <w:rsid w:val="31C37E95"/>
    <w:rsid w:val="41B4648E"/>
    <w:rsid w:val="45F2629F"/>
    <w:rsid w:val="494D3180"/>
    <w:rsid w:val="4EA566DC"/>
    <w:rsid w:val="588457C7"/>
    <w:rsid w:val="5A5C0BAB"/>
    <w:rsid w:val="625551FD"/>
    <w:rsid w:val="66386566"/>
    <w:rsid w:val="69E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9"/>
    <w:pPr>
      <w:keepNext/>
      <w:keepLines/>
      <w:widowControl/>
      <w:spacing w:before="240" w:line="259" w:lineRule="auto"/>
      <w:jc w:val="left"/>
      <w:outlineLvl w:val="0"/>
    </w:pPr>
    <w:rPr>
      <w:rFonts w:asciiTheme="majorHAnsi" w:hAnsiTheme="majorHAnsi" w:eastAsiaTheme="majorEastAsia" w:cstheme="majorBidi"/>
      <w:color w:val="2F5597" w:themeColor="accent1" w:themeShade="BF"/>
      <w:kern w:val="0"/>
      <w:sz w:val="32"/>
      <w:szCs w:val="32"/>
      <w:lang w:val="en-C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w:basedOn w:val="1"/>
    <w:link w:val="15"/>
    <w:autoRedefine/>
    <w:qFormat/>
    <w:uiPriority w:val="0"/>
    <w:rPr>
      <w:rFonts w:ascii="宋体" w:hAnsi="宋体"/>
      <w:b/>
      <w:color w:val="0D0D0D" w:themeColor="text1" w:themeTint="F2"/>
      <w:sz w:val="24"/>
      <w:szCs w:val="24"/>
      <w14:textFill>
        <w14:solidFill>
          <w14:schemeClr w14:val="tx1">
            <w14:lumMod w14:val="95000"/>
            <w14:lumOff w14:val="5000"/>
          </w14:schemeClr>
        </w14:solidFill>
      </w14:textFill>
    </w:rPr>
  </w:style>
  <w:style w:type="paragraph" w:styleId="5">
    <w:name w:val="footer"/>
    <w:basedOn w:val="1"/>
    <w:link w:val="1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99"/>
    <w:pPr>
      <w:tabs>
        <w:tab w:val="center" w:pos="4153"/>
        <w:tab w:val="right" w:pos="8306"/>
      </w:tabs>
      <w:snapToGrid w:val="0"/>
    </w:pPr>
    <w:rPr>
      <w:rFonts w:ascii="宋体" w:hAnsi="宋体" w:cstheme="minorBidi"/>
      <w:sz w:val="18"/>
      <w:szCs w:val="18"/>
    </w:rPr>
  </w:style>
  <w:style w:type="paragraph" w:styleId="7">
    <w:name w:val="Normal (Web)"/>
    <w:basedOn w:val="1"/>
    <w:semiHidden/>
    <w:unhideWhenUsed/>
    <w:uiPriority w:val="99"/>
    <w:pPr>
      <w:spacing w:beforeAutospacing="1" w:afterAutospacing="1"/>
      <w:jc w:val="left"/>
    </w:pPr>
    <w:rPr>
      <w:kern w:val="0"/>
      <w:sz w:val="24"/>
    </w:rPr>
  </w:style>
  <w:style w:type="paragraph" w:styleId="8">
    <w:name w:val="annotation subject"/>
    <w:basedOn w:val="3"/>
    <w:next w:val="3"/>
    <w:link w:val="22"/>
    <w:semiHidden/>
    <w:unhideWhenUsed/>
    <w:qFormat/>
    <w:uiPriority w:val="99"/>
    <w:rPr>
      <w:b/>
      <w:bCs/>
    </w:rPr>
  </w:style>
  <w:style w:type="table" w:styleId="10">
    <w:name w:val="Table Grid"/>
    <w:basedOn w:val="9"/>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6"/>
    <w:autoRedefine/>
    <w:qFormat/>
    <w:uiPriority w:val="99"/>
    <w:rPr>
      <w:rFonts w:ascii="宋体" w:hAnsi="宋体" w:cstheme="minorBidi"/>
      <w:kern w:val="2"/>
      <w:sz w:val="18"/>
      <w:szCs w:val="18"/>
    </w:rPr>
  </w:style>
  <w:style w:type="character" w:customStyle="1" w:styleId="14">
    <w:name w:val="页脚 字符"/>
    <w:basedOn w:val="11"/>
    <w:link w:val="5"/>
    <w:autoRedefine/>
    <w:qFormat/>
    <w:uiPriority w:val="99"/>
    <w:rPr>
      <w:sz w:val="18"/>
      <w:szCs w:val="18"/>
    </w:rPr>
  </w:style>
  <w:style w:type="character" w:customStyle="1" w:styleId="15">
    <w:name w:val="正文文本 字符"/>
    <w:basedOn w:val="11"/>
    <w:link w:val="4"/>
    <w:autoRedefine/>
    <w:qFormat/>
    <w:uiPriority w:val="0"/>
    <w:rPr>
      <w:rFonts w:ascii="宋体" w:hAnsi="宋体"/>
      <w:b/>
      <w:color w:val="0D0D0D" w:themeColor="text1" w:themeTint="F2"/>
      <w:kern w:val="2"/>
      <w:sz w:val="24"/>
      <w:szCs w:val="24"/>
      <w14:textFill>
        <w14:solidFill>
          <w14:schemeClr w14:val="tx1">
            <w14:lumMod w14:val="95000"/>
            <w14:lumOff w14:val="5000"/>
          </w14:schemeClr>
        </w14:solidFill>
      </w14:textFill>
    </w:rPr>
  </w:style>
  <w:style w:type="character" w:customStyle="1" w:styleId="16">
    <w:name w:val="标题 1 字符"/>
    <w:basedOn w:val="11"/>
    <w:link w:val="2"/>
    <w:autoRedefine/>
    <w:qFormat/>
    <w:uiPriority w:val="9"/>
    <w:rPr>
      <w:rFonts w:asciiTheme="majorHAnsi" w:hAnsiTheme="majorHAnsi" w:eastAsiaTheme="majorEastAsia" w:cstheme="majorBidi"/>
      <w:color w:val="2F5597" w:themeColor="accent1" w:themeShade="BF"/>
      <w:kern w:val="0"/>
      <w:sz w:val="32"/>
      <w:szCs w:val="32"/>
      <w:lang w:val="en-CA"/>
    </w:rPr>
  </w:style>
  <w:style w:type="paragraph" w:styleId="17">
    <w:name w:val="List Paragraph"/>
    <w:basedOn w:val="1"/>
    <w:link w:val="19"/>
    <w:autoRedefine/>
    <w:qFormat/>
    <w:uiPriority w:val="34"/>
    <w:pPr>
      <w:ind w:firstLine="420" w:firstLineChars="200"/>
    </w:pPr>
  </w:style>
  <w:style w:type="paragraph" w:customStyle="1" w:styleId="18">
    <w:name w:val="Table:Text"/>
    <w:autoRedefine/>
    <w:qFormat/>
    <w:uiPriority w:val="0"/>
    <w:pPr>
      <w:widowControl w:val="0"/>
    </w:pPr>
    <w:rPr>
      <w:rFonts w:ascii="宋体" w:hAnsi="宋体" w:eastAsia="宋体" w:cs="Times New Roman"/>
      <w:color w:val="FF0000"/>
      <w:sz w:val="24"/>
      <w:lang w:val="en-US" w:eastAsia="zh-CN" w:bidi="ar-SA"/>
    </w:rPr>
  </w:style>
  <w:style w:type="character" w:customStyle="1" w:styleId="19">
    <w:name w:val="列表段落 字符"/>
    <w:link w:val="17"/>
    <w:autoRedefine/>
    <w:qFormat/>
    <w:uiPriority w:val="34"/>
    <w:rPr>
      <w:rFonts w:ascii="Calibri" w:hAnsi="Calibri" w:eastAsia="宋体" w:cs="Times New Roman"/>
    </w:rPr>
  </w:style>
  <w:style w:type="paragraph" w:customStyle="1" w:styleId="20">
    <w:name w:val="_Style 49"/>
    <w:basedOn w:val="1"/>
    <w:next w:val="17"/>
    <w:autoRedefine/>
    <w:qFormat/>
    <w:uiPriority w:val="34"/>
    <w:pPr>
      <w:ind w:firstLine="420" w:firstLineChars="200"/>
    </w:pPr>
  </w:style>
  <w:style w:type="character" w:customStyle="1" w:styleId="21">
    <w:name w:val="批注文字 字符"/>
    <w:basedOn w:val="11"/>
    <w:link w:val="3"/>
    <w:semiHidden/>
    <w:qFormat/>
    <w:uiPriority w:val="99"/>
    <w:rPr>
      <w:rFonts w:ascii="Calibri" w:hAnsi="Calibri" w:eastAsia="宋体" w:cs="Times New Roman"/>
      <w:kern w:val="2"/>
      <w:sz w:val="21"/>
      <w:szCs w:val="22"/>
    </w:rPr>
  </w:style>
  <w:style w:type="character" w:customStyle="1" w:styleId="22">
    <w:name w:val="批注主题 字符"/>
    <w:basedOn w:val="21"/>
    <w:link w:val="8"/>
    <w:semiHidden/>
    <w:qFormat/>
    <w:uiPriority w:val="99"/>
    <w:rPr>
      <w:rFonts w:ascii="Calibri" w:hAnsi="Calibri" w:eastAsia="宋体" w:cs="Times New Roman"/>
      <w:b/>
      <w:bCs/>
      <w:kern w:val="2"/>
      <w:sz w:val="21"/>
      <w:szCs w:val="22"/>
    </w:rPr>
  </w:style>
  <w:style w:type="paragraph" w:customStyle="1" w:styleId="23">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2864</Words>
  <Characters>3003</Characters>
  <Lines>22</Lines>
  <Paragraphs>6</Paragraphs>
  <TotalTime>83</TotalTime>
  <ScaleCrop>false</ScaleCrop>
  <LinksUpToDate>false</LinksUpToDate>
  <CharactersWithSpaces>3012</CharactersWithSpaces>
  <Application>WPS Office_12.1.0.26375_F1E327BC-269C-435d-A152-05C5408002CA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2026-05-06T05:10:00Z</dcterms:created>
  <dc:creator>LLWYH</dc:creator>
  <cp:lastModifiedBy>Pretty.P</cp:lastModifiedBy>
  <cp:lastPrinted>2023-09-20T08:27:00Z</cp:lastPrinted>
  <dcterms:modified xsi:type="dcterms:W3CDTF">2026-05-27T00:12:09Z</dcterms:modified>
  <cp:revision>989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6143C88FF9EB42B097513449C4FB82BC_12</vt:lpwstr>
  </property>
  <property fmtid="{D5CDD505-2E9C-101B-9397-08002B2CF9AE}" pid="4" name="KSOTemplateDocerSaveRecord">
    <vt:lpwstr>eyJoZGlkIjoiM2ViZTkxZTFiYjIzMjA0YTE5MGNhMzk4ZjQ1ZGEwZjIiLCJ1c2VySWQiOiI0NTczMjAzMjkifQ==</vt:lpwstr>
  </property>
</Properties>
</file>